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6729" w14:textId="4D9725C7" w:rsidR="005657A3" w:rsidRDefault="004E1E5F" w:rsidP="004E1E5F">
      <w:pPr>
        <w:shd w:val="clear" w:color="auto" w:fill="FFFFFF"/>
        <w:jc w:val="center"/>
        <w:rPr>
          <w:rFonts w:ascii="Times New Roman" w:eastAsia="Times New Roman" w:hAnsi="Times New Roman" w:cs="Times New Roman"/>
          <w:b/>
          <w:color w:val="222222"/>
          <w:lang w:val="en-CA"/>
        </w:rPr>
      </w:pPr>
      <w:r w:rsidRPr="004E1E5F">
        <w:rPr>
          <w:rFonts w:ascii="Times New Roman" w:eastAsia="Times New Roman" w:hAnsi="Times New Roman" w:cs="Times New Roman"/>
          <w:b/>
          <w:color w:val="222222"/>
          <w:lang w:val="en-CA"/>
        </w:rPr>
        <w:t>President’s Report 20</w:t>
      </w:r>
      <w:r w:rsidR="00E566EF">
        <w:rPr>
          <w:rFonts w:ascii="Times New Roman" w:eastAsia="Times New Roman" w:hAnsi="Times New Roman" w:cs="Times New Roman"/>
          <w:b/>
          <w:color w:val="222222"/>
          <w:lang w:val="en-CA"/>
        </w:rPr>
        <w:t>20</w:t>
      </w:r>
      <w:r w:rsidR="00DB3A10">
        <w:rPr>
          <w:rFonts w:ascii="Times New Roman" w:eastAsia="Times New Roman" w:hAnsi="Times New Roman" w:cs="Times New Roman"/>
          <w:b/>
          <w:color w:val="222222"/>
          <w:lang w:val="en-CA"/>
        </w:rPr>
        <w:t>-2</w:t>
      </w:r>
      <w:r w:rsidR="00E566EF">
        <w:rPr>
          <w:rFonts w:ascii="Times New Roman" w:eastAsia="Times New Roman" w:hAnsi="Times New Roman" w:cs="Times New Roman"/>
          <w:b/>
          <w:color w:val="222222"/>
          <w:lang w:val="en-CA"/>
        </w:rPr>
        <w:t>1</w:t>
      </w:r>
    </w:p>
    <w:p w14:paraId="4B819AED" w14:textId="77777777" w:rsidR="004E1E5F" w:rsidRPr="004E1E5F" w:rsidRDefault="004E1E5F" w:rsidP="007F15E0">
      <w:pPr>
        <w:shd w:val="clear" w:color="auto" w:fill="FFFFFF"/>
        <w:rPr>
          <w:rFonts w:ascii="Times New Roman" w:eastAsia="Times New Roman" w:hAnsi="Times New Roman" w:cs="Times New Roman"/>
          <w:b/>
          <w:color w:val="222222"/>
          <w:highlight w:val="yellow"/>
          <w:lang w:val="en-CA"/>
        </w:rPr>
      </w:pPr>
    </w:p>
    <w:p w14:paraId="5907EFEA" w14:textId="63E23138" w:rsidR="008737D5" w:rsidRDefault="004E1E5F" w:rsidP="008737D5">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20</w:t>
      </w:r>
      <w:r w:rsidR="00E566EF">
        <w:rPr>
          <w:rFonts w:ascii="Times New Roman" w:eastAsia="Times New Roman" w:hAnsi="Times New Roman" w:cs="Times New Roman"/>
          <w:color w:val="222222"/>
          <w:lang w:val="en-CA"/>
        </w:rPr>
        <w:t>20</w:t>
      </w:r>
      <w:r w:rsidR="00DB3A10">
        <w:rPr>
          <w:rFonts w:ascii="Times New Roman" w:eastAsia="Times New Roman" w:hAnsi="Times New Roman" w:cs="Times New Roman"/>
          <w:color w:val="222222"/>
          <w:lang w:val="en-CA"/>
        </w:rPr>
        <w:t>-2</w:t>
      </w:r>
      <w:r w:rsidR="00E566EF">
        <w:rPr>
          <w:rFonts w:ascii="Times New Roman" w:eastAsia="Times New Roman" w:hAnsi="Times New Roman" w:cs="Times New Roman"/>
          <w:color w:val="222222"/>
          <w:lang w:val="en-CA"/>
        </w:rPr>
        <w:t>1was a very difficult year</w:t>
      </w:r>
      <w:r w:rsidR="008B1E1F">
        <w:rPr>
          <w:rFonts w:ascii="Times New Roman" w:eastAsia="Times New Roman" w:hAnsi="Times New Roman" w:cs="Times New Roman"/>
          <w:color w:val="222222"/>
          <w:lang w:val="en-CA"/>
        </w:rPr>
        <w:t xml:space="preserve"> full of surprises and challenge due to COVID</w:t>
      </w:r>
      <w:r>
        <w:rPr>
          <w:rFonts w:ascii="Times New Roman" w:eastAsia="Times New Roman" w:hAnsi="Times New Roman" w:cs="Times New Roman"/>
          <w:color w:val="222222"/>
          <w:lang w:val="en-CA"/>
        </w:rPr>
        <w:t xml:space="preserve">.  </w:t>
      </w:r>
      <w:r w:rsidR="008B1E1F">
        <w:rPr>
          <w:rFonts w:ascii="Times New Roman" w:eastAsia="Times New Roman" w:hAnsi="Times New Roman" w:cs="Times New Roman"/>
          <w:color w:val="222222"/>
          <w:lang w:val="en-CA"/>
        </w:rPr>
        <w:t>That said we weathered the storm pretty well.</w:t>
      </w:r>
      <w:r w:rsidR="00096651">
        <w:rPr>
          <w:rFonts w:ascii="Times New Roman" w:eastAsia="Times New Roman" w:hAnsi="Times New Roman" w:cs="Times New Roman"/>
          <w:color w:val="222222"/>
          <w:lang w:val="en-CA"/>
        </w:rPr>
        <w:t xml:space="preserve"> Although we had no competitive season to speak of, we did make progress in some areas</w:t>
      </w:r>
      <w:r w:rsidR="00F731BE">
        <w:rPr>
          <w:rFonts w:ascii="Times New Roman" w:eastAsia="Times New Roman" w:hAnsi="Times New Roman" w:cs="Times New Roman"/>
          <w:color w:val="222222"/>
          <w:lang w:val="en-CA"/>
        </w:rPr>
        <w:t>. Season highlights include</w:t>
      </w:r>
    </w:p>
    <w:p w14:paraId="3BB6F811" w14:textId="44A4F302" w:rsidR="008737D5" w:rsidRDefault="008737D5" w:rsidP="008737D5">
      <w:pPr>
        <w:pStyle w:val="ListParagraph"/>
        <w:numPr>
          <w:ilvl w:val="0"/>
          <w:numId w:val="20"/>
        </w:num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Membership went up</w:t>
      </w:r>
      <w:r w:rsidR="00DE7F65">
        <w:rPr>
          <w:rFonts w:ascii="Times New Roman" w:eastAsia="Times New Roman" w:hAnsi="Times New Roman" w:cs="Times New Roman"/>
          <w:color w:val="222222"/>
          <w:lang w:val="en-CA"/>
        </w:rPr>
        <w:t xml:space="preserve"> slightly</w:t>
      </w:r>
    </w:p>
    <w:p w14:paraId="506C03D7" w14:textId="5FA68087" w:rsidR="004E1E5F" w:rsidRDefault="0051125F" w:rsidP="008737D5">
      <w:pPr>
        <w:pStyle w:val="ListParagraph"/>
        <w:numPr>
          <w:ilvl w:val="0"/>
          <w:numId w:val="20"/>
        </w:num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As with the rest of the maritimes, squash </w:t>
      </w:r>
      <w:r w:rsidR="00746C9E">
        <w:rPr>
          <w:rFonts w:ascii="Times New Roman" w:eastAsia="Times New Roman" w:hAnsi="Times New Roman" w:cs="Times New Roman"/>
          <w:color w:val="222222"/>
          <w:lang w:val="en-CA"/>
        </w:rPr>
        <w:t>courts were open</w:t>
      </w:r>
      <w:r>
        <w:rPr>
          <w:rFonts w:ascii="Times New Roman" w:eastAsia="Times New Roman" w:hAnsi="Times New Roman" w:cs="Times New Roman"/>
          <w:color w:val="222222"/>
          <w:lang w:val="en-CA"/>
        </w:rPr>
        <w:t xml:space="preserve"> for the bulk of the year</w:t>
      </w:r>
      <w:r w:rsidR="00746C9E">
        <w:rPr>
          <w:rFonts w:ascii="Times New Roman" w:eastAsia="Times New Roman" w:hAnsi="Times New Roman" w:cs="Times New Roman"/>
          <w:color w:val="222222"/>
          <w:lang w:val="en-CA"/>
        </w:rPr>
        <w:t>, if in a limited capacity</w:t>
      </w:r>
      <w:r w:rsidR="00000468">
        <w:rPr>
          <w:rFonts w:ascii="Times New Roman" w:eastAsia="Times New Roman" w:hAnsi="Times New Roman" w:cs="Times New Roman"/>
          <w:color w:val="222222"/>
          <w:lang w:val="en-CA"/>
        </w:rPr>
        <w:t xml:space="preserve">. HRM was the hardest hit of the regions with clubs opening and closing several times </w:t>
      </w:r>
      <w:r w:rsidR="0016737D">
        <w:rPr>
          <w:rFonts w:ascii="Times New Roman" w:eastAsia="Times New Roman" w:hAnsi="Times New Roman" w:cs="Times New Roman"/>
          <w:color w:val="222222"/>
          <w:lang w:val="en-CA"/>
        </w:rPr>
        <w:t>while clubs outside the HRM remained open</w:t>
      </w:r>
    </w:p>
    <w:p w14:paraId="1E553A60" w14:textId="4D64718F" w:rsidR="00746C9E" w:rsidRDefault="0016737D" w:rsidP="008737D5">
      <w:pPr>
        <w:pStyle w:val="ListParagraph"/>
        <w:numPr>
          <w:ilvl w:val="0"/>
          <w:numId w:val="20"/>
        </w:num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We registered a modest profit in 2020-21despite suspending the collection of fees during the entire year</w:t>
      </w:r>
    </w:p>
    <w:p w14:paraId="695D7826" w14:textId="26F65A86" w:rsidR="00383D7A" w:rsidRDefault="00F2471B" w:rsidP="008737D5">
      <w:pPr>
        <w:pStyle w:val="ListParagraph"/>
        <w:numPr>
          <w:ilvl w:val="0"/>
          <w:numId w:val="20"/>
        </w:num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We implemented a suite of policies around safe sport </w:t>
      </w:r>
      <w:r w:rsidR="00383D7A">
        <w:rPr>
          <w:rFonts w:ascii="Times New Roman" w:eastAsia="Times New Roman" w:hAnsi="Times New Roman" w:cs="Times New Roman"/>
          <w:color w:val="222222"/>
          <w:lang w:val="en-CA"/>
        </w:rPr>
        <w:t xml:space="preserve">(including screening for coaches, and volunteers) </w:t>
      </w:r>
      <w:r>
        <w:rPr>
          <w:rFonts w:ascii="Times New Roman" w:eastAsia="Times New Roman" w:hAnsi="Times New Roman" w:cs="Times New Roman"/>
          <w:color w:val="222222"/>
          <w:lang w:val="en-CA"/>
        </w:rPr>
        <w:t xml:space="preserve">and launched a coach licensing </w:t>
      </w:r>
      <w:r w:rsidR="00383D7A">
        <w:rPr>
          <w:rFonts w:ascii="Times New Roman" w:eastAsia="Times New Roman" w:hAnsi="Times New Roman" w:cs="Times New Roman"/>
          <w:color w:val="222222"/>
          <w:lang w:val="en-CA"/>
        </w:rPr>
        <w:t>standard</w:t>
      </w:r>
    </w:p>
    <w:p w14:paraId="0F240117" w14:textId="1534BB9A" w:rsidR="0016737D" w:rsidRDefault="00BB606B" w:rsidP="008737D5">
      <w:pPr>
        <w:pStyle w:val="ListParagraph"/>
        <w:numPr>
          <w:ilvl w:val="0"/>
          <w:numId w:val="20"/>
        </w:num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We secured discounted access to the officiating course in support of </w:t>
      </w:r>
      <w:r w:rsidR="00E800A7">
        <w:rPr>
          <w:rFonts w:ascii="Times New Roman" w:eastAsia="Times New Roman" w:hAnsi="Times New Roman" w:cs="Times New Roman"/>
          <w:color w:val="222222"/>
          <w:lang w:val="en-CA"/>
        </w:rPr>
        <w:t>a mandatory certification for competitors at national championships</w:t>
      </w:r>
    </w:p>
    <w:p w14:paraId="230DC901" w14:textId="4A650CDF" w:rsidR="00E800A7" w:rsidRDefault="00E800A7" w:rsidP="008737D5">
      <w:pPr>
        <w:pStyle w:val="ListParagraph"/>
        <w:numPr>
          <w:ilvl w:val="0"/>
          <w:numId w:val="20"/>
        </w:num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We offered a set of group lessons at Cole Harbour Place</w:t>
      </w:r>
    </w:p>
    <w:p w14:paraId="21AB9610" w14:textId="232A39BA" w:rsidR="00E800A7" w:rsidRDefault="00E800A7" w:rsidP="008737D5">
      <w:pPr>
        <w:pStyle w:val="ListParagraph"/>
        <w:numPr>
          <w:ilvl w:val="0"/>
          <w:numId w:val="20"/>
        </w:num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We identified the Coach and Manager for the 2023 Canada Games team and the potential athletes for the team began training</w:t>
      </w:r>
    </w:p>
    <w:p w14:paraId="25F56652" w14:textId="2A564841" w:rsidR="00DE7F65" w:rsidRPr="008737D5" w:rsidRDefault="00DE7F65" w:rsidP="008737D5">
      <w:pPr>
        <w:pStyle w:val="ListParagraph"/>
        <w:numPr>
          <w:ilvl w:val="0"/>
          <w:numId w:val="20"/>
        </w:num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With the implementation of </w:t>
      </w:r>
      <w:r w:rsidR="0097544C">
        <w:rPr>
          <w:rFonts w:ascii="Times New Roman" w:eastAsia="Times New Roman" w:hAnsi="Times New Roman" w:cs="Times New Roman"/>
          <w:color w:val="222222"/>
          <w:lang w:val="en-CA"/>
        </w:rPr>
        <w:t xml:space="preserve">event </w:t>
      </w:r>
      <w:r>
        <w:rPr>
          <w:rFonts w:ascii="Times New Roman" w:eastAsia="Times New Roman" w:hAnsi="Times New Roman" w:cs="Times New Roman"/>
          <w:color w:val="222222"/>
          <w:lang w:val="en-CA"/>
        </w:rPr>
        <w:t>sanctioning policies we</w:t>
      </w:r>
      <w:r w:rsidR="0097544C">
        <w:rPr>
          <w:rFonts w:ascii="Times New Roman" w:eastAsia="Times New Roman" w:hAnsi="Times New Roman" w:cs="Times New Roman"/>
          <w:color w:val="222222"/>
          <w:lang w:val="en-CA"/>
        </w:rPr>
        <w:t xml:space="preserve"> reviewed the membership structure and pricing and are proposing a simplified structure with reduced prices going forward</w:t>
      </w:r>
    </w:p>
    <w:p w14:paraId="16EDA05B" w14:textId="77777777" w:rsidR="004E1E5F" w:rsidRDefault="004E1E5F" w:rsidP="00C95CC2">
      <w:pPr>
        <w:shd w:val="clear" w:color="auto" w:fill="FFFFFF"/>
        <w:rPr>
          <w:rFonts w:ascii="Times New Roman" w:eastAsia="Times New Roman" w:hAnsi="Times New Roman" w:cs="Times New Roman"/>
          <w:color w:val="222222"/>
          <w:lang w:val="en-CA"/>
        </w:rPr>
      </w:pPr>
    </w:p>
    <w:p w14:paraId="352D8825" w14:textId="6F66F7BF" w:rsidR="004E1E5F" w:rsidRDefault="00DB3A10"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All Provincial and Territorial Squash Associations are now on </w:t>
      </w:r>
      <w:r w:rsidR="004E1E5F">
        <w:rPr>
          <w:rFonts w:ascii="Times New Roman" w:eastAsia="Times New Roman" w:hAnsi="Times New Roman" w:cs="Times New Roman"/>
          <w:color w:val="222222"/>
          <w:lang w:val="en-CA"/>
        </w:rPr>
        <w:t>Club Locker</w:t>
      </w:r>
      <w:r>
        <w:rPr>
          <w:rFonts w:ascii="Times New Roman" w:eastAsia="Times New Roman" w:hAnsi="Times New Roman" w:cs="Times New Roman"/>
          <w:color w:val="222222"/>
          <w:lang w:val="en-CA"/>
        </w:rPr>
        <w:t>.</w:t>
      </w:r>
      <w:r w:rsidR="004E1E5F">
        <w:rPr>
          <w:rFonts w:ascii="Times New Roman" w:eastAsia="Times New Roman" w:hAnsi="Times New Roman" w:cs="Times New Roman"/>
          <w:color w:val="222222"/>
          <w:lang w:val="en-CA"/>
        </w:rPr>
        <w:t xml:space="preserve"> </w:t>
      </w:r>
      <w:r>
        <w:rPr>
          <w:rFonts w:ascii="Times New Roman" w:eastAsia="Times New Roman" w:hAnsi="Times New Roman" w:cs="Times New Roman"/>
          <w:color w:val="222222"/>
          <w:lang w:val="en-CA"/>
        </w:rPr>
        <w:t>We continue to</w:t>
      </w:r>
      <w:r w:rsidR="004E1E5F">
        <w:rPr>
          <w:rFonts w:ascii="Times New Roman" w:eastAsia="Times New Roman" w:hAnsi="Times New Roman" w:cs="Times New Roman"/>
          <w:color w:val="222222"/>
          <w:lang w:val="en-CA"/>
        </w:rPr>
        <w:t xml:space="preserve"> experienc</w:t>
      </w:r>
      <w:r>
        <w:rPr>
          <w:rFonts w:ascii="Times New Roman" w:eastAsia="Times New Roman" w:hAnsi="Times New Roman" w:cs="Times New Roman"/>
          <w:color w:val="222222"/>
          <w:lang w:val="en-CA"/>
        </w:rPr>
        <w:t>e</w:t>
      </w:r>
      <w:r w:rsidR="004E1E5F">
        <w:rPr>
          <w:rFonts w:ascii="Times New Roman" w:eastAsia="Times New Roman" w:hAnsi="Times New Roman" w:cs="Times New Roman"/>
          <w:color w:val="222222"/>
          <w:lang w:val="en-CA"/>
        </w:rPr>
        <w:t xml:space="preserve"> some growing pains</w:t>
      </w:r>
      <w:r>
        <w:rPr>
          <w:rFonts w:ascii="Times New Roman" w:eastAsia="Times New Roman" w:hAnsi="Times New Roman" w:cs="Times New Roman"/>
          <w:color w:val="222222"/>
          <w:lang w:val="en-CA"/>
        </w:rPr>
        <w:t>, but as CL rolls out new features and takes out USQ rules and practices from the platform code things are improving. T</w:t>
      </w:r>
      <w:r w:rsidR="004E1E5F">
        <w:rPr>
          <w:rFonts w:ascii="Times New Roman" w:eastAsia="Times New Roman" w:hAnsi="Times New Roman" w:cs="Times New Roman"/>
          <w:color w:val="222222"/>
          <w:lang w:val="en-CA"/>
        </w:rPr>
        <w:t xml:space="preserve">he support offered by the Club Locker staff </w:t>
      </w:r>
      <w:r>
        <w:rPr>
          <w:rFonts w:ascii="Times New Roman" w:eastAsia="Times New Roman" w:hAnsi="Times New Roman" w:cs="Times New Roman"/>
          <w:color w:val="222222"/>
          <w:lang w:val="en-CA"/>
        </w:rPr>
        <w:t>continues to be excellent</w:t>
      </w:r>
      <w:r w:rsidR="004E1E5F">
        <w:rPr>
          <w:rFonts w:ascii="Times New Roman" w:eastAsia="Times New Roman" w:hAnsi="Times New Roman" w:cs="Times New Roman"/>
          <w:color w:val="222222"/>
          <w:lang w:val="en-CA"/>
        </w:rPr>
        <w:t xml:space="preserve">. </w:t>
      </w:r>
      <w:r>
        <w:rPr>
          <w:rFonts w:ascii="Times New Roman" w:eastAsia="Times New Roman" w:hAnsi="Times New Roman" w:cs="Times New Roman"/>
          <w:color w:val="222222"/>
          <w:lang w:val="en-CA"/>
        </w:rPr>
        <w:t xml:space="preserve">Canadian National Rankings are now in the CL Platform and we all now know how we rank nationally. </w:t>
      </w:r>
      <w:r w:rsidR="002D567F">
        <w:rPr>
          <w:rFonts w:ascii="Times New Roman" w:eastAsia="Times New Roman" w:hAnsi="Times New Roman" w:cs="Times New Roman"/>
          <w:color w:val="222222"/>
          <w:lang w:val="en-CA"/>
        </w:rPr>
        <w:t xml:space="preserve">The WSF has signed on as well so the ratings pool includes Canadian, American and Mexican matches and all WSF sanctioned matches that a player might play in.  </w:t>
      </w:r>
    </w:p>
    <w:p w14:paraId="5D1BFF9C" w14:textId="77777777" w:rsidR="00192384" w:rsidRDefault="00192384" w:rsidP="00C95CC2">
      <w:pPr>
        <w:shd w:val="clear" w:color="auto" w:fill="FFFFFF"/>
        <w:rPr>
          <w:rFonts w:ascii="Times New Roman" w:eastAsia="Times New Roman" w:hAnsi="Times New Roman" w:cs="Times New Roman"/>
          <w:color w:val="222222"/>
          <w:lang w:val="en-CA"/>
        </w:rPr>
      </w:pPr>
    </w:p>
    <w:p w14:paraId="1813E6DD" w14:textId="03837267" w:rsidR="00A17FA8" w:rsidRDefault="00A17FA8"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Our</w:t>
      </w:r>
      <w:r w:rsidR="007A74C9">
        <w:rPr>
          <w:rFonts w:ascii="Times New Roman" w:eastAsia="Times New Roman" w:hAnsi="Times New Roman" w:cs="Times New Roman"/>
          <w:color w:val="222222"/>
          <w:lang w:val="en-CA"/>
        </w:rPr>
        <w:t xml:space="preserve"> plan for 2020-21 and the results achieved are contained in the following document</w:t>
      </w:r>
      <w:r w:rsidR="00821966">
        <w:rPr>
          <w:rFonts w:ascii="Times New Roman" w:eastAsia="Times New Roman" w:hAnsi="Times New Roman" w:cs="Times New Roman"/>
          <w:color w:val="222222"/>
          <w:lang w:val="en-CA"/>
        </w:rPr>
        <w:t xml:space="preserve">. </w:t>
      </w:r>
      <w:hyperlink r:id="rId5" w:history="1">
        <w:r w:rsidR="00BF1A93" w:rsidRPr="00D10D7D">
          <w:rPr>
            <w:rStyle w:val="Hyperlink"/>
            <w:rFonts w:ascii="Times New Roman" w:eastAsia="Times New Roman" w:hAnsi="Times New Roman" w:cs="Times New Roman"/>
            <w:lang w:val="en-CA"/>
          </w:rPr>
          <w:t>http://nssquash.ca/wp-content/uploads/2021/06/2020-21-Annual-Outcomes-Squash.xlsx</w:t>
        </w:r>
      </w:hyperlink>
      <w:r w:rsidR="00BF1A93">
        <w:rPr>
          <w:rFonts w:ascii="Times New Roman" w:eastAsia="Times New Roman" w:hAnsi="Times New Roman" w:cs="Times New Roman"/>
          <w:color w:val="222222"/>
          <w:lang w:val="en-CA"/>
        </w:rPr>
        <w:t xml:space="preserve"> </w:t>
      </w:r>
    </w:p>
    <w:p w14:paraId="7B5F20B5" w14:textId="77777777" w:rsidR="00A17FA8" w:rsidRDefault="00A17FA8" w:rsidP="00C95CC2">
      <w:pPr>
        <w:shd w:val="clear" w:color="auto" w:fill="FFFFFF"/>
        <w:rPr>
          <w:rFonts w:ascii="Times New Roman" w:eastAsia="Times New Roman" w:hAnsi="Times New Roman" w:cs="Times New Roman"/>
          <w:color w:val="222222"/>
          <w:lang w:val="en-CA"/>
        </w:rPr>
      </w:pPr>
    </w:p>
    <w:p w14:paraId="372A9DE7" w14:textId="6B65FD98" w:rsidR="005D7972" w:rsidRPr="002D5EA1" w:rsidRDefault="005D7972" w:rsidP="002D5EA1">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In addition to this work w</w:t>
      </w:r>
      <w:r w:rsidR="007D3C64">
        <w:rPr>
          <w:rFonts w:ascii="Times New Roman" w:eastAsia="Times New Roman" w:hAnsi="Times New Roman" w:cs="Times New Roman"/>
          <w:color w:val="222222"/>
          <w:lang w:val="en-CA"/>
        </w:rPr>
        <w:t>e undertook t</w:t>
      </w:r>
      <w:r w:rsidR="002D5EA1">
        <w:rPr>
          <w:rFonts w:ascii="Times New Roman" w:eastAsia="Times New Roman" w:hAnsi="Times New Roman" w:cs="Times New Roman"/>
          <w:color w:val="222222"/>
          <w:lang w:val="en-CA"/>
        </w:rPr>
        <w:t xml:space="preserve">o work with other provinces to address certain concerns with SC and then </w:t>
      </w:r>
      <w:r w:rsidR="003B03F5">
        <w:rPr>
          <w:rFonts w:ascii="Times New Roman" w:eastAsia="Times New Roman" w:hAnsi="Times New Roman" w:cs="Times New Roman"/>
          <w:color w:val="222222"/>
          <w:lang w:val="en-CA"/>
        </w:rPr>
        <w:t>w</w:t>
      </w:r>
      <w:r w:rsidRPr="002D5EA1">
        <w:rPr>
          <w:rFonts w:ascii="Times New Roman" w:eastAsia="Times New Roman" w:hAnsi="Times New Roman" w:cs="Times New Roman"/>
          <w:color w:val="222222"/>
          <w:lang w:val="en-CA"/>
        </w:rPr>
        <w:t>ork</w:t>
      </w:r>
      <w:r w:rsidR="003B03F5">
        <w:rPr>
          <w:rFonts w:ascii="Times New Roman" w:eastAsia="Times New Roman" w:hAnsi="Times New Roman" w:cs="Times New Roman"/>
          <w:color w:val="222222"/>
          <w:lang w:val="en-CA"/>
        </w:rPr>
        <w:t>ed</w:t>
      </w:r>
      <w:r w:rsidRPr="002D5EA1">
        <w:rPr>
          <w:rFonts w:ascii="Times New Roman" w:eastAsia="Times New Roman" w:hAnsi="Times New Roman" w:cs="Times New Roman"/>
          <w:color w:val="222222"/>
          <w:lang w:val="en-CA"/>
        </w:rPr>
        <w:t xml:space="preserve"> with </w:t>
      </w:r>
      <w:r w:rsidR="003B03F5">
        <w:rPr>
          <w:rFonts w:ascii="Times New Roman" w:eastAsia="Times New Roman" w:hAnsi="Times New Roman" w:cs="Times New Roman"/>
          <w:color w:val="222222"/>
          <w:lang w:val="en-CA"/>
        </w:rPr>
        <w:t>them</w:t>
      </w:r>
      <w:r w:rsidRPr="002D5EA1">
        <w:rPr>
          <w:rFonts w:ascii="Times New Roman" w:eastAsia="Times New Roman" w:hAnsi="Times New Roman" w:cs="Times New Roman"/>
          <w:color w:val="222222"/>
          <w:lang w:val="en-CA"/>
        </w:rPr>
        <w:t xml:space="preserve"> on </w:t>
      </w:r>
      <w:r w:rsidR="00F126BA" w:rsidRPr="002D5EA1">
        <w:rPr>
          <w:rFonts w:ascii="Times New Roman" w:eastAsia="Times New Roman" w:hAnsi="Times New Roman" w:cs="Times New Roman"/>
          <w:color w:val="222222"/>
          <w:lang w:val="en-CA"/>
        </w:rPr>
        <w:t>the SC 2021-2024 Strategic Plan</w:t>
      </w:r>
      <w:r w:rsidR="003B03F5">
        <w:rPr>
          <w:rFonts w:ascii="Times New Roman" w:eastAsia="Times New Roman" w:hAnsi="Times New Roman" w:cs="Times New Roman"/>
          <w:color w:val="222222"/>
          <w:lang w:val="en-CA"/>
        </w:rPr>
        <w:t>.</w:t>
      </w:r>
    </w:p>
    <w:p w14:paraId="3CECE652" w14:textId="77777777" w:rsidR="007D3C64" w:rsidRDefault="007D3C64" w:rsidP="00871076">
      <w:pPr>
        <w:shd w:val="clear" w:color="auto" w:fill="FFFFFF"/>
        <w:rPr>
          <w:rFonts w:ascii="Times New Roman" w:eastAsia="Times New Roman" w:hAnsi="Times New Roman" w:cs="Times New Roman"/>
          <w:color w:val="222222"/>
          <w:lang w:val="en-CA"/>
        </w:rPr>
      </w:pPr>
    </w:p>
    <w:p w14:paraId="7B1A211D" w14:textId="02608138" w:rsidR="00871076" w:rsidRDefault="009B7798"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Given the </w:t>
      </w:r>
      <w:r w:rsidR="007A6EC4">
        <w:rPr>
          <w:rFonts w:ascii="Times New Roman" w:eastAsia="Times New Roman" w:hAnsi="Times New Roman" w:cs="Times New Roman"/>
          <w:color w:val="222222"/>
          <w:lang w:val="en-CA"/>
        </w:rPr>
        <w:t xml:space="preserve">reductions </w:t>
      </w:r>
      <w:r>
        <w:rPr>
          <w:rFonts w:ascii="Times New Roman" w:eastAsia="Times New Roman" w:hAnsi="Times New Roman" w:cs="Times New Roman"/>
          <w:color w:val="222222"/>
          <w:lang w:val="en-CA"/>
        </w:rPr>
        <w:t xml:space="preserve">we </w:t>
      </w:r>
      <w:r w:rsidR="00F16F77">
        <w:rPr>
          <w:rFonts w:ascii="Times New Roman" w:eastAsia="Times New Roman" w:hAnsi="Times New Roman" w:cs="Times New Roman"/>
          <w:color w:val="222222"/>
          <w:lang w:val="en-CA"/>
        </w:rPr>
        <w:t>faced</w:t>
      </w:r>
      <w:r>
        <w:rPr>
          <w:rFonts w:ascii="Times New Roman" w:eastAsia="Times New Roman" w:hAnsi="Times New Roman" w:cs="Times New Roman"/>
          <w:color w:val="222222"/>
          <w:lang w:val="en-CA"/>
        </w:rPr>
        <w:t xml:space="preserve"> </w:t>
      </w:r>
      <w:r w:rsidR="007A6EC4">
        <w:rPr>
          <w:rFonts w:ascii="Times New Roman" w:eastAsia="Times New Roman" w:hAnsi="Times New Roman" w:cs="Times New Roman"/>
          <w:color w:val="222222"/>
          <w:lang w:val="en-CA"/>
        </w:rPr>
        <w:t xml:space="preserve">in grant revenue we </w:t>
      </w:r>
      <w:r>
        <w:rPr>
          <w:rFonts w:ascii="Times New Roman" w:eastAsia="Times New Roman" w:hAnsi="Times New Roman" w:cs="Times New Roman"/>
          <w:color w:val="222222"/>
          <w:lang w:val="en-CA"/>
        </w:rPr>
        <w:t>worked to</w:t>
      </w:r>
      <w:r w:rsidR="004511F0">
        <w:rPr>
          <w:rFonts w:ascii="Times New Roman" w:eastAsia="Times New Roman" w:hAnsi="Times New Roman" w:cs="Times New Roman"/>
          <w:color w:val="222222"/>
          <w:lang w:val="en-CA"/>
        </w:rPr>
        <w:t xml:space="preserve"> diversify our revenue streams</w:t>
      </w:r>
      <w:r w:rsidR="007A6EC4">
        <w:rPr>
          <w:rFonts w:ascii="Times New Roman" w:eastAsia="Times New Roman" w:hAnsi="Times New Roman" w:cs="Times New Roman"/>
          <w:color w:val="222222"/>
          <w:lang w:val="en-CA"/>
        </w:rPr>
        <w:t>.  As a result we</w:t>
      </w:r>
      <w:r w:rsidR="004411B7">
        <w:rPr>
          <w:rFonts w:ascii="Times New Roman" w:eastAsia="Times New Roman" w:hAnsi="Times New Roman" w:cs="Times New Roman"/>
          <w:color w:val="222222"/>
          <w:lang w:val="en-CA"/>
        </w:rPr>
        <w:t xml:space="preserve"> completed the following this year</w:t>
      </w:r>
      <w:r w:rsidR="005909CD">
        <w:rPr>
          <w:rFonts w:ascii="Times New Roman" w:eastAsia="Times New Roman" w:hAnsi="Times New Roman" w:cs="Times New Roman"/>
          <w:color w:val="222222"/>
          <w:lang w:val="en-CA"/>
        </w:rPr>
        <w:t xml:space="preserve">. </w:t>
      </w:r>
      <w:r w:rsidR="004411B7">
        <w:rPr>
          <w:rFonts w:ascii="Times New Roman" w:eastAsia="Times New Roman" w:hAnsi="Times New Roman" w:cs="Times New Roman"/>
          <w:color w:val="222222"/>
          <w:lang w:val="en-CA"/>
        </w:rPr>
        <w:t>We approved a sanctioning policy that</w:t>
      </w:r>
      <w:r w:rsidR="00881299">
        <w:rPr>
          <w:rFonts w:ascii="Times New Roman" w:eastAsia="Times New Roman" w:hAnsi="Times New Roman" w:cs="Times New Roman"/>
          <w:color w:val="222222"/>
          <w:lang w:val="en-CA"/>
        </w:rPr>
        <w:t xml:space="preserve">, fixes the sanctioning fees for tournaments and leagues and </w:t>
      </w:r>
      <w:r w:rsidR="00395BA9">
        <w:rPr>
          <w:rFonts w:ascii="Times New Roman" w:eastAsia="Times New Roman" w:hAnsi="Times New Roman" w:cs="Times New Roman"/>
          <w:color w:val="222222"/>
          <w:lang w:val="en-CA"/>
        </w:rPr>
        <w:t xml:space="preserve">addresses the need to deal with players who compete sporadically by charging a non-paid member add on to tournament </w:t>
      </w:r>
      <w:r w:rsidR="00E83B25">
        <w:rPr>
          <w:rFonts w:ascii="Times New Roman" w:eastAsia="Times New Roman" w:hAnsi="Times New Roman" w:cs="Times New Roman"/>
          <w:color w:val="222222"/>
          <w:lang w:val="en-CA"/>
        </w:rPr>
        <w:t xml:space="preserve">fees.  We also reviewed the membership structure and pricing to reflect the revised revenue streams and are asking you to support the elimination of the Recreational membership category, collapsing its member benefits into the remaining two categories Associate and Competitive. </w:t>
      </w:r>
      <w:r w:rsidR="00B53EC4">
        <w:rPr>
          <w:rFonts w:ascii="Times New Roman" w:eastAsia="Times New Roman" w:hAnsi="Times New Roman" w:cs="Times New Roman"/>
          <w:color w:val="222222"/>
          <w:lang w:val="en-CA"/>
        </w:rPr>
        <w:t xml:space="preserve">Along with this review we updated the membership benefits and </w:t>
      </w:r>
      <w:r w:rsidR="00FA7011">
        <w:rPr>
          <w:rFonts w:ascii="Times New Roman" w:eastAsia="Times New Roman" w:hAnsi="Times New Roman" w:cs="Times New Roman"/>
          <w:color w:val="222222"/>
          <w:lang w:val="en-CA"/>
        </w:rPr>
        <w:t>reviewed the fee structure and recommend reducing the competitive membership fee</w:t>
      </w:r>
      <w:r w:rsidR="00106FC3">
        <w:rPr>
          <w:rFonts w:ascii="Times New Roman" w:eastAsia="Times New Roman" w:hAnsi="Times New Roman" w:cs="Times New Roman"/>
          <w:color w:val="222222"/>
          <w:lang w:val="en-CA"/>
        </w:rPr>
        <w:t xml:space="preserve"> by 20$ per person. </w:t>
      </w:r>
      <w:r w:rsidR="00947CF7">
        <w:rPr>
          <w:rFonts w:ascii="Times New Roman" w:eastAsia="Times New Roman" w:hAnsi="Times New Roman" w:cs="Times New Roman"/>
          <w:color w:val="222222"/>
          <w:lang w:val="en-CA"/>
        </w:rPr>
        <w:t xml:space="preserve">Complete details to follow. </w:t>
      </w:r>
      <w:r w:rsidR="00106FC3">
        <w:rPr>
          <w:rFonts w:ascii="Times New Roman" w:eastAsia="Times New Roman" w:hAnsi="Times New Roman" w:cs="Times New Roman"/>
          <w:color w:val="222222"/>
          <w:lang w:val="en-CA"/>
        </w:rPr>
        <w:t xml:space="preserve">We are confident that with the reduced competitive fee </w:t>
      </w:r>
      <w:r w:rsidR="00947CF7">
        <w:rPr>
          <w:rFonts w:ascii="Times New Roman" w:eastAsia="Times New Roman" w:hAnsi="Times New Roman" w:cs="Times New Roman"/>
          <w:color w:val="222222"/>
          <w:lang w:val="en-CA"/>
        </w:rPr>
        <w:t>and revenue from sanctioning fees and non-</w:t>
      </w:r>
      <w:r w:rsidR="00947CF7">
        <w:rPr>
          <w:rFonts w:ascii="Times New Roman" w:eastAsia="Times New Roman" w:hAnsi="Times New Roman" w:cs="Times New Roman"/>
          <w:color w:val="222222"/>
          <w:lang w:val="en-CA"/>
        </w:rPr>
        <w:lastRenderedPageBreak/>
        <w:t>competitive member add-on fees for tournaments, we will see the same if not greater revenue from operations in 2021-22</w:t>
      </w:r>
    </w:p>
    <w:p w14:paraId="11C9439E" w14:textId="77777777" w:rsidR="00871076" w:rsidRDefault="00871076" w:rsidP="00C95CC2">
      <w:pPr>
        <w:shd w:val="clear" w:color="auto" w:fill="FFFFFF"/>
        <w:rPr>
          <w:rFonts w:ascii="Times New Roman" w:eastAsia="Times New Roman" w:hAnsi="Times New Roman" w:cs="Times New Roman"/>
          <w:color w:val="222222"/>
          <w:lang w:val="en-CA"/>
        </w:rPr>
      </w:pPr>
    </w:p>
    <w:p w14:paraId="57256CCF" w14:textId="1559B33F" w:rsidR="00E34958" w:rsidRDefault="005909CD"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A key element of this will be identifying and reaching out to squash players who are not currently members and converting associate members to one of the paid membership options.  Ideally we will </w:t>
      </w:r>
      <w:r w:rsidR="00082676">
        <w:rPr>
          <w:rFonts w:ascii="Times New Roman" w:eastAsia="Times New Roman" w:hAnsi="Times New Roman" w:cs="Times New Roman"/>
          <w:color w:val="222222"/>
          <w:lang w:val="en-CA"/>
        </w:rPr>
        <w:t>have uptake from</w:t>
      </w:r>
      <w:r>
        <w:rPr>
          <w:rFonts w:ascii="Times New Roman" w:eastAsia="Times New Roman" w:hAnsi="Times New Roman" w:cs="Times New Roman"/>
          <w:color w:val="222222"/>
          <w:lang w:val="en-CA"/>
        </w:rPr>
        <w:t xml:space="preserve"> clubs </w:t>
      </w:r>
      <w:r w:rsidR="00082676">
        <w:rPr>
          <w:rFonts w:ascii="Times New Roman" w:eastAsia="Times New Roman" w:hAnsi="Times New Roman" w:cs="Times New Roman"/>
          <w:color w:val="222222"/>
          <w:lang w:val="en-CA"/>
        </w:rPr>
        <w:t>on our</w:t>
      </w:r>
      <w:r>
        <w:rPr>
          <w:rFonts w:ascii="Times New Roman" w:eastAsia="Times New Roman" w:hAnsi="Times New Roman" w:cs="Times New Roman"/>
          <w:color w:val="222222"/>
          <w:lang w:val="en-CA"/>
        </w:rPr>
        <w:t xml:space="preserve"> bulk membership</w:t>
      </w:r>
      <w:r w:rsidR="00082676">
        <w:rPr>
          <w:rFonts w:ascii="Times New Roman" w:eastAsia="Times New Roman" w:hAnsi="Times New Roman" w:cs="Times New Roman"/>
          <w:color w:val="222222"/>
          <w:lang w:val="en-CA"/>
        </w:rPr>
        <w:t xml:space="preserve"> offer </w:t>
      </w:r>
      <w:r>
        <w:rPr>
          <w:rFonts w:ascii="Times New Roman" w:eastAsia="Times New Roman" w:hAnsi="Times New Roman" w:cs="Times New Roman"/>
          <w:color w:val="222222"/>
          <w:lang w:val="en-CA"/>
        </w:rPr>
        <w:t>to their members.</w:t>
      </w:r>
      <w:r w:rsidR="00871076">
        <w:rPr>
          <w:rFonts w:ascii="Times New Roman" w:eastAsia="Times New Roman" w:hAnsi="Times New Roman" w:cs="Times New Roman"/>
          <w:color w:val="222222"/>
          <w:lang w:val="en-CA"/>
        </w:rPr>
        <w:t xml:space="preserve">  Membership targets for the next several years are outlined below.</w:t>
      </w:r>
      <w:r w:rsidR="00812886">
        <w:rPr>
          <w:rFonts w:ascii="Times New Roman" w:eastAsia="Times New Roman" w:hAnsi="Times New Roman" w:cs="Times New Roman"/>
          <w:color w:val="222222"/>
          <w:lang w:val="en-CA"/>
        </w:rPr>
        <w:t xml:space="preserve">  </w:t>
      </w:r>
      <w:r w:rsidR="00DC6503">
        <w:rPr>
          <w:rFonts w:ascii="Times New Roman" w:eastAsia="Times New Roman" w:hAnsi="Times New Roman" w:cs="Times New Roman"/>
          <w:color w:val="222222"/>
          <w:lang w:val="en-CA"/>
        </w:rPr>
        <w:t xml:space="preserve">Interestingly, NS in sone of the few provinces to register an uptick in membership this year. This is due largely to the efforts of Dalhousie and Cole Harbour Squash Clubs that were able to offer programming </w:t>
      </w:r>
      <w:r w:rsidR="00765C4B">
        <w:rPr>
          <w:rFonts w:ascii="Times New Roman" w:eastAsia="Times New Roman" w:hAnsi="Times New Roman" w:cs="Times New Roman"/>
          <w:color w:val="222222"/>
          <w:lang w:val="en-CA"/>
        </w:rPr>
        <w:t xml:space="preserve">including limited internal competitive play, and the </w:t>
      </w:r>
      <w:r w:rsidR="003D6CB2">
        <w:rPr>
          <w:rFonts w:ascii="Times New Roman" w:eastAsia="Times New Roman" w:hAnsi="Times New Roman" w:cs="Times New Roman"/>
          <w:color w:val="222222"/>
          <w:lang w:val="en-CA"/>
        </w:rPr>
        <w:t>requirement to register via Club Locker.  In particular it highlighted the necessity of having squash players in facilities organize to offer internal programming.  Squash NS is looking to</w:t>
      </w:r>
      <w:r w:rsidR="00FA2DF1">
        <w:rPr>
          <w:rFonts w:ascii="Times New Roman" w:eastAsia="Times New Roman" w:hAnsi="Times New Roman" w:cs="Times New Roman"/>
          <w:color w:val="222222"/>
          <w:lang w:val="en-CA"/>
        </w:rPr>
        <w:t xml:space="preserve"> capitalize on this momentum with </w:t>
      </w:r>
      <w:r w:rsidR="0099474C">
        <w:rPr>
          <w:rFonts w:ascii="Times New Roman" w:eastAsia="Times New Roman" w:hAnsi="Times New Roman" w:cs="Times New Roman"/>
          <w:color w:val="222222"/>
          <w:lang w:val="en-CA"/>
        </w:rPr>
        <w:t xml:space="preserve">the Every Player Counts Campaign to </w:t>
      </w:r>
      <w:r w:rsidR="00573760">
        <w:rPr>
          <w:rFonts w:ascii="Times New Roman" w:eastAsia="Times New Roman" w:hAnsi="Times New Roman" w:cs="Times New Roman"/>
          <w:color w:val="222222"/>
          <w:lang w:val="en-CA"/>
        </w:rPr>
        <w:t>encourage individuals to become at least associate members of Squash NS and declare their home club, and clubs to consider making registration with club locker mandatory to access club programming and help maintain club membership lists. Clubs that collect their membership fee using Club Locker and choose to add a competitive membership to Squash NS, do so at a serious discount (83%) of the proposed membership rate.</w:t>
      </w:r>
    </w:p>
    <w:p w14:paraId="4CD1652C" w14:textId="6A5264D3" w:rsidR="00871076" w:rsidRDefault="00871076" w:rsidP="00871076">
      <w:pPr>
        <w:shd w:val="clear" w:color="auto" w:fill="FFFFFF"/>
        <w:rPr>
          <w:rFonts w:ascii="Times New Roman" w:eastAsia="Times New Roman" w:hAnsi="Times New Roman" w:cs="Times New Roman"/>
          <w:color w:val="222222"/>
          <w:lang w:val="en-CA"/>
        </w:rPr>
      </w:pPr>
    </w:p>
    <w:tbl>
      <w:tblPr>
        <w:tblStyle w:val="TableGrid"/>
        <w:tblW w:w="9790" w:type="dxa"/>
        <w:tblLook w:val="04A0" w:firstRow="1" w:lastRow="0" w:firstColumn="1" w:lastColumn="0" w:noHBand="0" w:noVBand="1"/>
      </w:tblPr>
      <w:tblGrid>
        <w:gridCol w:w="1958"/>
        <w:gridCol w:w="1958"/>
        <w:gridCol w:w="1721"/>
        <w:gridCol w:w="2195"/>
        <w:gridCol w:w="1958"/>
      </w:tblGrid>
      <w:tr w:rsidR="00871076" w14:paraId="576CB78C" w14:textId="77777777" w:rsidTr="00DB3A10">
        <w:tc>
          <w:tcPr>
            <w:tcW w:w="1958" w:type="dxa"/>
            <w:shd w:val="clear" w:color="auto" w:fill="EAF1DD" w:themeFill="accent3" w:themeFillTint="33"/>
          </w:tcPr>
          <w:p w14:paraId="182329DF" w14:textId="77777777" w:rsidR="00871076" w:rsidRPr="00B739FF" w:rsidRDefault="00871076" w:rsidP="00DB3A10">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Member Class</w:t>
            </w:r>
          </w:p>
        </w:tc>
        <w:tc>
          <w:tcPr>
            <w:tcW w:w="1958" w:type="dxa"/>
            <w:shd w:val="clear" w:color="auto" w:fill="EAF1DD" w:themeFill="accent3" w:themeFillTint="33"/>
          </w:tcPr>
          <w:p w14:paraId="1809FE2C" w14:textId="77777777" w:rsidR="00871076" w:rsidRPr="00B739FF" w:rsidRDefault="00871076" w:rsidP="00DB3A10">
            <w:pPr>
              <w:jc w:val="cente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Competitive</w:t>
            </w:r>
          </w:p>
        </w:tc>
        <w:tc>
          <w:tcPr>
            <w:tcW w:w="1721" w:type="dxa"/>
            <w:shd w:val="clear" w:color="auto" w:fill="EAF1DD" w:themeFill="accent3" w:themeFillTint="33"/>
          </w:tcPr>
          <w:p w14:paraId="52688D43" w14:textId="77777777" w:rsidR="00871076" w:rsidRPr="00B739FF" w:rsidRDefault="00871076" w:rsidP="00DB3A10">
            <w:pPr>
              <w:jc w:val="cente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Recreational</w:t>
            </w:r>
          </w:p>
        </w:tc>
        <w:tc>
          <w:tcPr>
            <w:tcW w:w="2195" w:type="dxa"/>
            <w:shd w:val="clear" w:color="auto" w:fill="EAF1DD" w:themeFill="accent3" w:themeFillTint="33"/>
          </w:tcPr>
          <w:p w14:paraId="100034C9" w14:textId="77777777" w:rsidR="00871076" w:rsidRPr="00B739FF" w:rsidRDefault="00871076" w:rsidP="00DB3A10">
            <w:pPr>
              <w:jc w:val="cente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Associate (unpaid)</w:t>
            </w:r>
          </w:p>
        </w:tc>
        <w:tc>
          <w:tcPr>
            <w:tcW w:w="1958" w:type="dxa"/>
            <w:shd w:val="clear" w:color="auto" w:fill="EAF1DD" w:themeFill="accent3" w:themeFillTint="33"/>
          </w:tcPr>
          <w:p w14:paraId="72F5B6A4" w14:textId="77777777" w:rsidR="00871076" w:rsidRPr="00B739FF" w:rsidRDefault="00871076" w:rsidP="00DB3A10">
            <w:pPr>
              <w:jc w:val="cente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Totals</w:t>
            </w:r>
          </w:p>
        </w:tc>
      </w:tr>
      <w:tr w:rsidR="00994388" w14:paraId="3F599C9A" w14:textId="77777777" w:rsidTr="00994388">
        <w:tc>
          <w:tcPr>
            <w:tcW w:w="1958" w:type="dxa"/>
            <w:shd w:val="clear" w:color="auto" w:fill="EAF1DD" w:themeFill="accent3" w:themeFillTint="33"/>
          </w:tcPr>
          <w:p w14:paraId="0886F0C3" w14:textId="00C1E2FF" w:rsidR="00994388" w:rsidRPr="00B739FF" w:rsidRDefault="00994388" w:rsidP="00DB3A10">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2018-19 Target</w:t>
            </w:r>
          </w:p>
        </w:tc>
        <w:tc>
          <w:tcPr>
            <w:tcW w:w="1958" w:type="dxa"/>
            <w:shd w:val="clear" w:color="auto" w:fill="auto"/>
          </w:tcPr>
          <w:p w14:paraId="3BCF24AC" w14:textId="292E03E4"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202</w:t>
            </w:r>
          </w:p>
        </w:tc>
        <w:tc>
          <w:tcPr>
            <w:tcW w:w="1721" w:type="dxa"/>
            <w:shd w:val="clear" w:color="auto" w:fill="auto"/>
          </w:tcPr>
          <w:p w14:paraId="14BEA2AE" w14:textId="6557FE98"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0</w:t>
            </w:r>
          </w:p>
        </w:tc>
        <w:tc>
          <w:tcPr>
            <w:tcW w:w="2195" w:type="dxa"/>
            <w:shd w:val="clear" w:color="auto" w:fill="auto"/>
          </w:tcPr>
          <w:p w14:paraId="7073B43E" w14:textId="7BCEFE78"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209</w:t>
            </w:r>
          </w:p>
        </w:tc>
        <w:tc>
          <w:tcPr>
            <w:tcW w:w="1958" w:type="dxa"/>
            <w:shd w:val="clear" w:color="auto" w:fill="auto"/>
          </w:tcPr>
          <w:p w14:paraId="21D68FDC" w14:textId="4F0543AB"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411</w:t>
            </w:r>
          </w:p>
        </w:tc>
      </w:tr>
      <w:tr w:rsidR="00994388" w14:paraId="0CAACDBA" w14:textId="77777777" w:rsidTr="00994388">
        <w:tc>
          <w:tcPr>
            <w:tcW w:w="1958" w:type="dxa"/>
            <w:shd w:val="clear" w:color="auto" w:fill="EAF1DD" w:themeFill="accent3" w:themeFillTint="33"/>
          </w:tcPr>
          <w:p w14:paraId="00CA6D60" w14:textId="77777777" w:rsidR="00994388" w:rsidRPr="00B739FF" w:rsidRDefault="00994388" w:rsidP="00DB3A10">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2018-19 Actuals</w:t>
            </w:r>
          </w:p>
        </w:tc>
        <w:tc>
          <w:tcPr>
            <w:tcW w:w="1958" w:type="dxa"/>
            <w:shd w:val="clear" w:color="auto" w:fill="DBE5F1" w:themeFill="accent1" w:themeFillTint="33"/>
          </w:tcPr>
          <w:p w14:paraId="70D2A47C"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164</w:t>
            </w:r>
          </w:p>
        </w:tc>
        <w:tc>
          <w:tcPr>
            <w:tcW w:w="1721" w:type="dxa"/>
            <w:shd w:val="clear" w:color="auto" w:fill="DBE5F1" w:themeFill="accent1" w:themeFillTint="33"/>
          </w:tcPr>
          <w:p w14:paraId="5BFD141F"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7</w:t>
            </w:r>
          </w:p>
        </w:tc>
        <w:tc>
          <w:tcPr>
            <w:tcW w:w="2195" w:type="dxa"/>
            <w:shd w:val="clear" w:color="auto" w:fill="DBE5F1" w:themeFill="accent1" w:themeFillTint="33"/>
          </w:tcPr>
          <w:p w14:paraId="16F9BE02"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290</w:t>
            </w:r>
          </w:p>
        </w:tc>
        <w:tc>
          <w:tcPr>
            <w:tcW w:w="1958" w:type="dxa"/>
            <w:shd w:val="clear" w:color="auto" w:fill="DBE5F1" w:themeFill="accent1" w:themeFillTint="33"/>
          </w:tcPr>
          <w:p w14:paraId="05FB16EA"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461</w:t>
            </w:r>
          </w:p>
        </w:tc>
      </w:tr>
      <w:tr w:rsidR="00994388" w14:paraId="0B84FADC" w14:textId="77777777" w:rsidTr="00DB3A10">
        <w:tc>
          <w:tcPr>
            <w:tcW w:w="1958" w:type="dxa"/>
            <w:shd w:val="clear" w:color="auto" w:fill="EAF1DD" w:themeFill="accent3" w:themeFillTint="33"/>
          </w:tcPr>
          <w:p w14:paraId="31BE5873" w14:textId="77777777" w:rsidR="00994388" w:rsidRPr="00B739FF" w:rsidRDefault="00994388" w:rsidP="00DB3A10">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2019-20 Target</w:t>
            </w:r>
          </w:p>
        </w:tc>
        <w:tc>
          <w:tcPr>
            <w:tcW w:w="1958" w:type="dxa"/>
          </w:tcPr>
          <w:p w14:paraId="6E5408D2"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256</w:t>
            </w:r>
          </w:p>
        </w:tc>
        <w:tc>
          <w:tcPr>
            <w:tcW w:w="1721" w:type="dxa"/>
          </w:tcPr>
          <w:p w14:paraId="28E34059"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90</w:t>
            </w:r>
          </w:p>
        </w:tc>
        <w:tc>
          <w:tcPr>
            <w:tcW w:w="2195" w:type="dxa"/>
          </w:tcPr>
          <w:p w14:paraId="31286B14"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150</w:t>
            </w:r>
          </w:p>
        </w:tc>
        <w:tc>
          <w:tcPr>
            <w:tcW w:w="1958" w:type="dxa"/>
          </w:tcPr>
          <w:p w14:paraId="76A0A273"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446</w:t>
            </w:r>
          </w:p>
        </w:tc>
      </w:tr>
      <w:tr w:rsidR="00994388" w14:paraId="64835346" w14:textId="77777777" w:rsidTr="00994388">
        <w:tc>
          <w:tcPr>
            <w:tcW w:w="1958" w:type="dxa"/>
            <w:shd w:val="clear" w:color="auto" w:fill="EAF1DD" w:themeFill="accent3" w:themeFillTint="33"/>
          </w:tcPr>
          <w:p w14:paraId="7D13BD87" w14:textId="1D1EA383" w:rsidR="00994388" w:rsidRPr="00994388" w:rsidRDefault="00994388" w:rsidP="00DB3A10">
            <w:pPr>
              <w:rPr>
                <w:rFonts w:ascii="Times New Roman" w:eastAsia="Times New Roman" w:hAnsi="Times New Roman" w:cs="Times New Roman"/>
                <w:b/>
                <w:color w:val="222222"/>
                <w:lang w:val="en-CA"/>
              </w:rPr>
            </w:pPr>
            <w:r w:rsidRPr="00994388">
              <w:rPr>
                <w:rFonts w:ascii="Times New Roman" w:eastAsia="Times New Roman" w:hAnsi="Times New Roman" w:cs="Times New Roman"/>
                <w:b/>
                <w:color w:val="222222"/>
                <w:lang w:val="en-CA"/>
              </w:rPr>
              <w:t>2019-20 Actuals</w:t>
            </w:r>
          </w:p>
        </w:tc>
        <w:tc>
          <w:tcPr>
            <w:tcW w:w="1958" w:type="dxa"/>
            <w:shd w:val="clear" w:color="auto" w:fill="DBE5F1" w:themeFill="accent1" w:themeFillTint="33"/>
          </w:tcPr>
          <w:p w14:paraId="795ADD59" w14:textId="060A6FD4" w:rsidR="00C921D1" w:rsidRPr="00994388" w:rsidRDefault="00C921D1" w:rsidP="00C921D1">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151</w:t>
            </w:r>
          </w:p>
        </w:tc>
        <w:tc>
          <w:tcPr>
            <w:tcW w:w="1721" w:type="dxa"/>
            <w:shd w:val="clear" w:color="auto" w:fill="DBE5F1" w:themeFill="accent1" w:themeFillTint="33"/>
          </w:tcPr>
          <w:p w14:paraId="2DEAA288" w14:textId="7708EA18" w:rsidR="00994388" w:rsidRPr="00994388" w:rsidRDefault="00994388" w:rsidP="00DB3A10">
            <w:pPr>
              <w:jc w:val="center"/>
              <w:rPr>
                <w:rFonts w:ascii="Times New Roman" w:eastAsia="Times New Roman" w:hAnsi="Times New Roman" w:cs="Times New Roman"/>
                <w:color w:val="222222"/>
                <w:lang w:val="en-CA"/>
              </w:rPr>
            </w:pPr>
            <w:r w:rsidRPr="00994388">
              <w:rPr>
                <w:rFonts w:ascii="Times New Roman" w:eastAsia="Times New Roman" w:hAnsi="Times New Roman" w:cs="Times New Roman"/>
                <w:color w:val="222222"/>
                <w:lang w:val="en-CA"/>
              </w:rPr>
              <w:t>8</w:t>
            </w:r>
          </w:p>
        </w:tc>
        <w:tc>
          <w:tcPr>
            <w:tcW w:w="2195" w:type="dxa"/>
            <w:shd w:val="clear" w:color="auto" w:fill="DBE5F1" w:themeFill="accent1" w:themeFillTint="33"/>
          </w:tcPr>
          <w:p w14:paraId="1D6A1758" w14:textId="5020701C" w:rsidR="00994388" w:rsidRPr="00994388" w:rsidRDefault="00C921D1"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135</w:t>
            </w:r>
          </w:p>
        </w:tc>
        <w:tc>
          <w:tcPr>
            <w:tcW w:w="1958" w:type="dxa"/>
            <w:shd w:val="clear" w:color="auto" w:fill="DBE5F1" w:themeFill="accent1" w:themeFillTint="33"/>
          </w:tcPr>
          <w:p w14:paraId="0A0E5FF1" w14:textId="264D2279" w:rsidR="00994388" w:rsidRPr="00994388" w:rsidRDefault="00994388" w:rsidP="00994388">
            <w:pPr>
              <w:tabs>
                <w:tab w:val="center" w:pos="871"/>
                <w:tab w:val="right" w:pos="1742"/>
              </w:tabs>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ab/>
              <w:t>363</w:t>
            </w:r>
            <w:r>
              <w:rPr>
                <w:rFonts w:ascii="Times New Roman" w:eastAsia="Times New Roman" w:hAnsi="Times New Roman" w:cs="Times New Roman"/>
                <w:color w:val="222222"/>
                <w:lang w:val="en-CA"/>
              </w:rPr>
              <w:tab/>
            </w:r>
          </w:p>
        </w:tc>
      </w:tr>
      <w:tr w:rsidR="00994388" w14:paraId="1C4B8FFF" w14:textId="77777777" w:rsidTr="00DB3A10">
        <w:tc>
          <w:tcPr>
            <w:tcW w:w="1958" w:type="dxa"/>
            <w:shd w:val="clear" w:color="auto" w:fill="EAF1DD" w:themeFill="accent3" w:themeFillTint="33"/>
          </w:tcPr>
          <w:p w14:paraId="07987EC0" w14:textId="77777777" w:rsidR="00994388" w:rsidRPr="00B739FF" w:rsidRDefault="00994388" w:rsidP="00DB3A10">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2020-21 Target</w:t>
            </w:r>
          </w:p>
        </w:tc>
        <w:tc>
          <w:tcPr>
            <w:tcW w:w="1958" w:type="dxa"/>
          </w:tcPr>
          <w:p w14:paraId="00434167"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294</w:t>
            </w:r>
          </w:p>
        </w:tc>
        <w:tc>
          <w:tcPr>
            <w:tcW w:w="1721" w:type="dxa"/>
          </w:tcPr>
          <w:p w14:paraId="2F30C1FE"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104</w:t>
            </w:r>
          </w:p>
        </w:tc>
        <w:tc>
          <w:tcPr>
            <w:tcW w:w="2195" w:type="dxa"/>
          </w:tcPr>
          <w:p w14:paraId="7C8F023D"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115</w:t>
            </w:r>
          </w:p>
        </w:tc>
        <w:tc>
          <w:tcPr>
            <w:tcW w:w="1958" w:type="dxa"/>
          </w:tcPr>
          <w:p w14:paraId="1555EC01"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513</w:t>
            </w:r>
          </w:p>
        </w:tc>
      </w:tr>
      <w:tr w:rsidR="00752B81" w14:paraId="5A6D6150" w14:textId="77777777" w:rsidTr="005327D1">
        <w:tc>
          <w:tcPr>
            <w:tcW w:w="1958" w:type="dxa"/>
            <w:shd w:val="clear" w:color="auto" w:fill="EAF1DD" w:themeFill="accent3" w:themeFillTint="33"/>
          </w:tcPr>
          <w:p w14:paraId="0472EB40" w14:textId="412BD528" w:rsidR="00752B81" w:rsidRPr="00B739FF" w:rsidRDefault="00752B81" w:rsidP="00DB3A10">
            <w:pPr>
              <w:rPr>
                <w:rFonts w:ascii="Times New Roman" w:eastAsia="Times New Roman" w:hAnsi="Times New Roman" w:cs="Times New Roman"/>
                <w:b/>
                <w:color w:val="222222"/>
                <w:lang w:val="en-CA"/>
              </w:rPr>
            </w:pPr>
            <w:r>
              <w:rPr>
                <w:rFonts w:ascii="Times New Roman" w:eastAsia="Times New Roman" w:hAnsi="Times New Roman" w:cs="Times New Roman"/>
                <w:b/>
                <w:color w:val="222222"/>
                <w:lang w:val="en-CA"/>
              </w:rPr>
              <w:t>2020-21 Actuals</w:t>
            </w:r>
          </w:p>
        </w:tc>
        <w:tc>
          <w:tcPr>
            <w:tcW w:w="1958" w:type="dxa"/>
            <w:shd w:val="clear" w:color="auto" w:fill="DBE5F1" w:themeFill="accent1" w:themeFillTint="33"/>
          </w:tcPr>
          <w:p w14:paraId="47B7B783" w14:textId="2708197E" w:rsidR="00752B81" w:rsidRDefault="00E571AA"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178</w:t>
            </w:r>
          </w:p>
        </w:tc>
        <w:tc>
          <w:tcPr>
            <w:tcW w:w="1721" w:type="dxa"/>
            <w:shd w:val="clear" w:color="auto" w:fill="DBE5F1" w:themeFill="accent1" w:themeFillTint="33"/>
          </w:tcPr>
          <w:p w14:paraId="6E07FE72" w14:textId="71E1ECD8" w:rsidR="00752B81" w:rsidRDefault="00E571AA"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11</w:t>
            </w:r>
          </w:p>
        </w:tc>
        <w:tc>
          <w:tcPr>
            <w:tcW w:w="2195" w:type="dxa"/>
            <w:shd w:val="clear" w:color="auto" w:fill="DBE5F1" w:themeFill="accent1" w:themeFillTint="33"/>
          </w:tcPr>
          <w:p w14:paraId="43B93DCC" w14:textId="1F2891B9" w:rsidR="00752B81" w:rsidRDefault="00E571AA"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177</w:t>
            </w:r>
          </w:p>
        </w:tc>
        <w:tc>
          <w:tcPr>
            <w:tcW w:w="1958" w:type="dxa"/>
            <w:shd w:val="clear" w:color="auto" w:fill="DBE5F1" w:themeFill="accent1" w:themeFillTint="33"/>
          </w:tcPr>
          <w:p w14:paraId="3484819E" w14:textId="464EE340" w:rsidR="00752B81" w:rsidRDefault="00E571AA"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366</w:t>
            </w:r>
          </w:p>
        </w:tc>
      </w:tr>
      <w:tr w:rsidR="00994388" w14:paraId="0553CE33" w14:textId="77777777" w:rsidTr="00DB3A10">
        <w:tc>
          <w:tcPr>
            <w:tcW w:w="1958" w:type="dxa"/>
            <w:shd w:val="clear" w:color="auto" w:fill="EAF1DD" w:themeFill="accent3" w:themeFillTint="33"/>
          </w:tcPr>
          <w:p w14:paraId="19DFF4DE" w14:textId="77777777" w:rsidR="00994388" w:rsidRPr="00B739FF" w:rsidRDefault="00994388" w:rsidP="00DB3A10">
            <w:pPr>
              <w:rPr>
                <w:rFonts w:ascii="Times New Roman" w:eastAsia="Times New Roman" w:hAnsi="Times New Roman" w:cs="Times New Roman"/>
                <w:b/>
                <w:color w:val="222222"/>
                <w:lang w:val="en-CA"/>
              </w:rPr>
            </w:pPr>
            <w:r w:rsidRPr="00B739FF">
              <w:rPr>
                <w:rFonts w:ascii="Times New Roman" w:eastAsia="Times New Roman" w:hAnsi="Times New Roman" w:cs="Times New Roman"/>
                <w:b/>
                <w:color w:val="222222"/>
                <w:lang w:val="en-CA"/>
              </w:rPr>
              <w:t>2021-22 Target</w:t>
            </w:r>
          </w:p>
        </w:tc>
        <w:tc>
          <w:tcPr>
            <w:tcW w:w="1958" w:type="dxa"/>
          </w:tcPr>
          <w:p w14:paraId="3FC1AA36"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339</w:t>
            </w:r>
          </w:p>
        </w:tc>
        <w:tc>
          <w:tcPr>
            <w:tcW w:w="1721" w:type="dxa"/>
          </w:tcPr>
          <w:p w14:paraId="03ABB0FD"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119</w:t>
            </w:r>
          </w:p>
        </w:tc>
        <w:tc>
          <w:tcPr>
            <w:tcW w:w="2195" w:type="dxa"/>
          </w:tcPr>
          <w:p w14:paraId="6CB18571"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132</w:t>
            </w:r>
          </w:p>
        </w:tc>
        <w:tc>
          <w:tcPr>
            <w:tcW w:w="1958" w:type="dxa"/>
          </w:tcPr>
          <w:p w14:paraId="71592E58" w14:textId="77777777" w:rsidR="00994388" w:rsidRDefault="00994388" w:rsidP="00DB3A10">
            <w:pPr>
              <w:jc w:val="cente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590</w:t>
            </w:r>
          </w:p>
        </w:tc>
      </w:tr>
    </w:tbl>
    <w:p w14:paraId="65B38BE7" w14:textId="116DE7A2" w:rsidR="00060B16" w:rsidRDefault="00060B16">
      <w:pPr>
        <w:rPr>
          <w:rFonts w:ascii="Times New Roman" w:eastAsia="Times New Roman" w:hAnsi="Times New Roman" w:cs="Times New Roman"/>
          <w:color w:val="222222"/>
          <w:lang w:val="en-CA"/>
        </w:rPr>
      </w:pPr>
    </w:p>
    <w:p w14:paraId="46B40A64" w14:textId="3F016C8F" w:rsidR="004A00C8" w:rsidRDefault="004A00C8" w:rsidP="00C95CC2">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The </w:t>
      </w:r>
      <w:r w:rsidR="00263181">
        <w:rPr>
          <w:rFonts w:ascii="Times New Roman" w:eastAsia="Times New Roman" w:hAnsi="Times New Roman" w:cs="Times New Roman"/>
          <w:color w:val="222222"/>
          <w:lang w:val="en-CA"/>
        </w:rPr>
        <w:t>following link</w:t>
      </w:r>
      <w:r>
        <w:rPr>
          <w:rFonts w:ascii="Times New Roman" w:eastAsia="Times New Roman" w:hAnsi="Times New Roman" w:cs="Times New Roman"/>
          <w:color w:val="222222"/>
          <w:lang w:val="en-CA"/>
        </w:rPr>
        <w:t xml:space="preserve"> outlines our objectives and targets for the period 1 Apr 20</w:t>
      </w:r>
      <w:r w:rsidR="00716C68">
        <w:rPr>
          <w:rFonts w:ascii="Times New Roman" w:eastAsia="Times New Roman" w:hAnsi="Times New Roman" w:cs="Times New Roman"/>
          <w:color w:val="222222"/>
          <w:lang w:val="en-CA"/>
        </w:rPr>
        <w:t>20</w:t>
      </w:r>
      <w:r>
        <w:rPr>
          <w:rFonts w:ascii="Times New Roman" w:eastAsia="Times New Roman" w:hAnsi="Times New Roman" w:cs="Times New Roman"/>
          <w:color w:val="222222"/>
          <w:lang w:val="en-CA"/>
        </w:rPr>
        <w:t xml:space="preserve"> to 31 Mar 202</w:t>
      </w:r>
      <w:r w:rsidR="00716C68">
        <w:rPr>
          <w:rFonts w:ascii="Times New Roman" w:eastAsia="Times New Roman" w:hAnsi="Times New Roman" w:cs="Times New Roman"/>
          <w:color w:val="222222"/>
          <w:lang w:val="en-CA"/>
        </w:rPr>
        <w:t>1</w:t>
      </w:r>
      <w:r w:rsidR="00263181">
        <w:rPr>
          <w:rFonts w:ascii="Times New Roman" w:eastAsia="Times New Roman" w:hAnsi="Times New Roman" w:cs="Times New Roman"/>
          <w:color w:val="222222"/>
          <w:lang w:val="en-CA"/>
        </w:rPr>
        <w:t>, which you will be asked to approve.</w:t>
      </w:r>
    </w:p>
    <w:p w14:paraId="34AE728E" w14:textId="3AAAC123" w:rsidR="00263181" w:rsidRDefault="00573760" w:rsidP="00C95CC2">
      <w:pPr>
        <w:shd w:val="clear" w:color="auto" w:fill="FFFFFF"/>
        <w:rPr>
          <w:rFonts w:ascii="Times New Roman" w:eastAsia="Times New Roman" w:hAnsi="Times New Roman" w:cs="Times New Roman"/>
          <w:color w:val="222222"/>
          <w:lang w:val="en-CA"/>
        </w:rPr>
      </w:pPr>
      <w:hyperlink r:id="rId6" w:history="1">
        <w:r w:rsidR="001F773E" w:rsidRPr="00D10D7D">
          <w:rPr>
            <w:rStyle w:val="Hyperlink"/>
            <w:rFonts w:ascii="Times New Roman" w:eastAsia="Times New Roman" w:hAnsi="Times New Roman" w:cs="Times New Roman"/>
            <w:lang w:val="en-CA"/>
          </w:rPr>
          <w:t>http://nssquash.ca/wp-content/uploads/2021/06/2021-22-Annual-Outcomes-Squash.xlsx</w:t>
        </w:r>
      </w:hyperlink>
      <w:r w:rsidR="001F773E">
        <w:rPr>
          <w:rFonts w:ascii="Times New Roman" w:eastAsia="Times New Roman" w:hAnsi="Times New Roman" w:cs="Times New Roman"/>
          <w:color w:val="222222"/>
          <w:lang w:val="en-CA"/>
        </w:rPr>
        <w:t xml:space="preserve"> </w:t>
      </w:r>
    </w:p>
    <w:p w14:paraId="4C73CB50" w14:textId="77777777" w:rsidR="004E1E5F" w:rsidRDefault="004E1E5F" w:rsidP="004A00C8">
      <w:pPr>
        <w:shd w:val="clear" w:color="auto" w:fill="FFFFFF"/>
        <w:rPr>
          <w:rFonts w:ascii="Times New Roman" w:eastAsia="Times New Roman" w:hAnsi="Times New Roman" w:cs="Times New Roman"/>
          <w:color w:val="222222"/>
          <w:lang w:val="en-CA"/>
        </w:rPr>
      </w:pPr>
    </w:p>
    <w:p w14:paraId="24234BD6" w14:textId="7DAD3735" w:rsidR="002757C8" w:rsidRDefault="004E1E5F" w:rsidP="004E1E5F">
      <w:pPr>
        <w:rPr>
          <w:rFonts w:ascii="Times New Roman" w:eastAsia="Times New Roman" w:hAnsi="Times New Roman" w:cs="Times New Roman"/>
          <w:color w:val="222222"/>
          <w:lang w:val="en-CA"/>
        </w:rPr>
      </w:pPr>
      <w:r w:rsidRPr="00C95CC2">
        <w:rPr>
          <w:rFonts w:ascii="Times New Roman" w:eastAsia="Times New Roman" w:hAnsi="Times New Roman" w:cs="Times New Roman"/>
          <w:color w:val="222222"/>
          <w:lang w:val="en-CA"/>
        </w:rPr>
        <w:t xml:space="preserve">I would like to thank everyone who worked with us to deliver </w:t>
      </w:r>
      <w:r w:rsidR="00573760">
        <w:rPr>
          <w:rFonts w:ascii="Times New Roman" w:eastAsia="Times New Roman" w:hAnsi="Times New Roman" w:cs="Times New Roman"/>
          <w:color w:val="222222"/>
          <w:lang w:val="en-CA"/>
        </w:rPr>
        <w:t>the limited programming</w:t>
      </w:r>
      <w:r w:rsidRPr="00C95CC2">
        <w:rPr>
          <w:rFonts w:ascii="Times New Roman" w:eastAsia="Times New Roman" w:hAnsi="Times New Roman" w:cs="Times New Roman"/>
          <w:color w:val="222222"/>
          <w:lang w:val="en-CA"/>
        </w:rPr>
        <w:t>, events and activities to the squash community</w:t>
      </w:r>
      <w:r w:rsidR="00573760">
        <w:rPr>
          <w:rFonts w:ascii="Times New Roman" w:eastAsia="Times New Roman" w:hAnsi="Times New Roman" w:cs="Times New Roman"/>
          <w:color w:val="222222"/>
          <w:lang w:val="en-CA"/>
        </w:rPr>
        <w:t xml:space="preserve"> this year</w:t>
      </w:r>
      <w:r w:rsidRPr="00C95CC2">
        <w:rPr>
          <w:rFonts w:ascii="Times New Roman" w:eastAsia="Times New Roman" w:hAnsi="Times New Roman" w:cs="Times New Roman"/>
          <w:color w:val="222222"/>
          <w:lang w:val="en-CA"/>
        </w:rPr>
        <w:t xml:space="preserve">, advance the sport of squash and to play this wonderful game. </w:t>
      </w:r>
      <w:r w:rsidR="002757C8">
        <w:rPr>
          <w:rFonts w:ascii="Times New Roman" w:eastAsia="Times New Roman" w:hAnsi="Times New Roman" w:cs="Times New Roman"/>
          <w:color w:val="222222"/>
          <w:lang w:val="en-CA"/>
        </w:rPr>
        <w:t>I would also like to thank our</w:t>
      </w:r>
      <w:r w:rsidR="002757C8" w:rsidRPr="00C95CC2">
        <w:rPr>
          <w:rFonts w:ascii="Times New Roman" w:eastAsia="Times New Roman" w:hAnsi="Times New Roman" w:cs="Times New Roman"/>
          <w:color w:val="222222"/>
          <w:lang w:val="en-CA"/>
        </w:rPr>
        <w:t xml:space="preserve"> partners at squash clubs across the province.</w:t>
      </w:r>
    </w:p>
    <w:p w14:paraId="792BE017" w14:textId="2340D9E7" w:rsidR="00573760" w:rsidRDefault="00573760" w:rsidP="004E1E5F">
      <w:pPr>
        <w:rPr>
          <w:rFonts w:ascii="Times New Roman" w:eastAsia="Times New Roman" w:hAnsi="Times New Roman" w:cs="Times New Roman"/>
          <w:color w:val="222222"/>
          <w:lang w:val="en-CA"/>
        </w:rPr>
      </w:pPr>
    </w:p>
    <w:p w14:paraId="09F43D07" w14:textId="432CCB7C" w:rsidR="00573760" w:rsidRDefault="00573760" w:rsidP="004E1E5F">
      <w:pP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I would also like to thank everyone for the support that I received as your president over the last three years. It was an honour to serve you in that capacity and I hope you extend the same warm support to my successor.</w:t>
      </w:r>
    </w:p>
    <w:p w14:paraId="5EDA310C" w14:textId="43E0355C" w:rsidR="00B365C0" w:rsidRDefault="00B365C0" w:rsidP="004E1E5F">
      <w:pPr>
        <w:rPr>
          <w:rFonts w:ascii="Times New Roman" w:eastAsia="Times New Roman" w:hAnsi="Times New Roman" w:cs="Times New Roman"/>
          <w:color w:val="222222"/>
          <w:lang w:val="en-CA"/>
        </w:rPr>
      </w:pPr>
    </w:p>
    <w:p w14:paraId="1B13387B" w14:textId="7BC30F62" w:rsidR="004E1E5F" w:rsidRPr="004E1E5F" w:rsidRDefault="00573760" w:rsidP="004E1E5F">
      <w:pPr>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 xml:space="preserve">Finally, </w:t>
      </w:r>
      <w:r w:rsidR="002757C8">
        <w:rPr>
          <w:rFonts w:ascii="Times New Roman" w:eastAsia="Times New Roman" w:hAnsi="Times New Roman" w:cs="Times New Roman"/>
          <w:color w:val="222222"/>
          <w:lang w:val="en-CA"/>
        </w:rPr>
        <w:t xml:space="preserve">I entreat you to get involved at your club, work </w:t>
      </w:r>
      <w:r w:rsidR="005909CD">
        <w:rPr>
          <w:rFonts w:ascii="Times New Roman" w:eastAsia="Times New Roman" w:hAnsi="Times New Roman" w:cs="Times New Roman"/>
          <w:color w:val="222222"/>
          <w:lang w:val="en-CA"/>
        </w:rPr>
        <w:t>with your fellow players</w:t>
      </w:r>
      <w:r w:rsidR="002757C8">
        <w:rPr>
          <w:rFonts w:ascii="Times New Roman" w:eastAsia="Times New Roman" w:hAnsi="Times New Roman" w:cs="Times New Roman"/>
          <w:color w:val="222222"/>
          <w:lang w:val="en-CA"/>
        </w:rPr>
        <w:t xml:space="preserve"> to present a united front to your facility’s management so that we can work together to grow the sport, secure funds to provide programming and have more fun playing squash in NS.  </w:t>
      </w:r>
    </w:p>
    <w:p w14:paraId="114B9156" w14:textId="77777777" w:rsidR="004E1E5F" w:rsidRDefault="004E1E5F" w:rsidP="004A00C8">
      <w:pPr>
        <w:shd w:val="clear" w:color="auto" w:fill="FFFFFF"/>
        <w:rPr>
          <w:rFonts w:ascii="Times New Roman" w:eastAsia="Times New Roman" w:hAnsi="Times New Roman" w:cs="Times New Roman"/>
          <w:color w:val="222222"/>
          <w:lang w:val="en-CA"/>
        </w:rPr>
      </w:pPr>
    </w:p>
    <w:p w14:paraId="3BBEAF3C" w14:textId="6D67E93C" w:rsidR="00B365C0" w:rsidRDefault="00B365C0" w:rsidP="004A00C8">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Happy squashing,</w:t>
      </w:r>
    </w:p>
    <w:p w14:paraId="1D555343" w14:textId="77777777" w:rsidR="00B365C0" w:rsidRDefault="00B365C0" w:rsidP="004A00C8">
      <w:pPr>
        <w:shd w:val="clear" w:color="auto" w:fill="FFFFFF"/>
        <w:rPr>
          <w:rFonts w:ascii="Times New Roman" w:eastAsia="Times New Roman" w:hAnsi="Times New Roman" w:cs="Times New Roman"/>
          <w:color w:val="222222"/>
          <w:lang w:val="en-CA"/>
        </w:rPr>
      </w:pPr>
    </w:p>
    <w:p w14:paraId="466B8FF8" w14:textId="277EE999" w:rsidR="00B365C0" w:rsidRPr="00C95CC2" w:rsidRDefault="00B365C0" w:rsidP="004A00C8">
      <w:pPr>
        <w:shd w:val="clear" w:color="auto" w:fill="FFFFFF"/>
        <w:rPr>
          <w:rFonts w:ascii="Times New Roman" w:eastAsia="Times New Roman" w:hAnsi="Times New Roman" w:cs="Times New Roman"/>
          <w:color w:val="222222"/>
          <w:lang w:val="en-CA"/>
        </w:rPr>
      </w:pPr>
      <w:r>
        <w:rPr>
          <w:rFonts w:ascii="Times New Roman" w:eastAsia="Times New Roman" w:hAnsi="Times New Roman" w:cs="Times New Roman"/>
          <w:color w:val="222222"/>
          <w:lang w:val="en-CA"/>
        </w:rPr>
        <w:t>Phil Jourdeuil</w:t>
      </w:r>
    </w:p>
    <w:sectPr w:rsidR="00B365C0" w:rsidRPr="00C95CC2" w:rsidSect="00FD6483">
      <w:pgSz w:w="12240" w:h="15840"/>
      <w:pgMar w:top="1361" w:right="1361" w:bottom="1361" w:left="136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53CE"/>
    <w:multiLevelType w:val="hybridMultilevel"/>
    <w:tmpl w:val="6C522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92E6E"/>
    <w:multiLevelType w:val="hybridMultilevel"/>
    <w:tmpl w:val="DB12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93178"/>
    <w:multiLevelType w:val="hybridMultilevel"/>
    <w:tmpl w:val="0512D2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4B274F7"/>
    <w:multiLevelType w:val="hybridMultilevel"/>
    <w:tmpl w:val="82AC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E7BF5"/>
    <w:multiLevelType w:val="hybridMultilevel"/>
    <w:tmpl w:val="107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5436A"/>
    <w:multiLevelType w:val="hybridMultilevel"/>
    <w:tmpl w:val="DE005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C6209"/>
    <w:multiLevelType w:val="hybridMultilevel"/>
    <w:tmpl w:val="8D0A46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8058BD"/>
    <w:multiLevelType w:val="hybridMultilevel"/>
    <w:tmpl w:val="C85C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D37A2"/>
    <w:multiLevelType w:val="hybridMultilevel"/>
    <w:tmpl w:val="183E46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C15C3"/>
    <w:multiLevelType w:val="hybridMultilevel"/>
    <w:tmpl w:val="107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C317A"/>
    <w:multiLevelType w:val="hybridMultilevel"/>
    <w:tmpl w:val="930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E40A7"/>
    <w:multiLevelType w:val="hybridMultilevel"/>
    <w:tmpl w:val="ED965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33E0D"/>
    <w:multiLevelType w:val="hybridMultilevel"/>
    <w:tmpl w:val="4822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782F9E"/>
    <w:multiLevelType w:val="hybridMultilevel"/>
    <w:tmpl w:val="EFA2B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53E46"/>
    <w:multiLevelType w:val="hybridMultilevel"/>
    <w:tmpl w:val="7BA02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34076"/>
    <w:multiLevelType w:val="hybridMultilevel"/>
    <w:tmpl w:val="DB12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0158D"/>
    <w:multiLevelType w:val="hybridMultilevel"/>
    <w:tmpl w:val="F40E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13065"/>
    <w:multiLevelType w:val="hybridMultilevel"/>
    <w:tmpl w:val="AAE22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C2174"/>
    <w:multiLevelType w:val="hybridMultilevel"/>
    <w:tmpl w:val="3486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D3D48"/>
    <w:multiLevelType w:val="hybridMultilevel"/>
    <w:tmpl w:val="5298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14"/>
  </w:num>
  <w:num w:numId="5">
    <w:abstractNumId w:val="4"/>
  </w:num>
  <w:num w:numId="6">
    <w:abstractNumId w:val="9"/>
  </w:num>
  <w:num w:numId="7">
    <w:abstractNumId w:val="10"/>
  </w:num>
  <w:num w:numId="8">
    <w:abstractNumId w:val="0"/>
  </w:num>
  <w:num w:numId="9">
    <w:abstractNumId w:val="2"/>
  </w:num>
  <w:num w:numId="10">
    <w:abstractNumId w:val="6"/>
  </w:num>
  <w:num w:numId="11">
    <w:abstractNumId w:val="5"/>
  </w:num>
  <w:num w:numId="12">
    <w:abstractNumId w:val="16"/>
  </w:num>
  <w:num w:numId="13">
    <w:abstractNumId w:val="13"/>
  </w:num>
  <w:num w:numId="14">
    <w:abstractNumId w:val="19"/>
  </w:num>
  <w:num w:numId="15">
    <w:abstractNumId w:val="15"/>
  </w:num>
  <w:num w:numId="16">
    <w:abstractNumId w:val="3"/>
  </w:num>
  <w:num w:numId="17">
    <w:abstractNumId w:val="7"/>
  </w:num>
  <w:num w:numId="18">
    <w:abstractNumId w:val="17"/>
  </w:num>
  <w:num w:numId="19">
    <w:abstractNumId w:val="1"/>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embedSystemFonts/>
  <w:proofState w:spelling="clean"/>
  <w:defaultTabStop w:val="284"/>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7A3"/>
    <w:rsid w:val="00000468"/>
    <w:rsid w:val="00010818"/>
    <w:rsid w:val="000151C3"/>
    <w:rsid w:val="000335BE"/>
    <w:rsid w:val="00060B16"/>
    <w:rsid w:val="00066E39"/>
    <w:rsid w:val="00082676"/>
    <w:rsid w:val="00096651"/>
    <w:rsid w:val="000B20FC"/>
    <w:rsid w:val="00101722"/>
    <w:rsid w:val="00106FC3"/>
    <w:rsid w:val="00121A63"/>
    <w:rsid w:val="00155459"/>
    <w:rsid w:val="0016737D"/>
    <w:rsid w:val="00192384"/>
    <w:rsid w:val="001E0D56"/>
    <w:rsid w:val="001E5DE7"/>
    <w:rsid w:val="001F773E"/>
    <w:rsid w:val="00205BDB"/>
    <w:rsid w:val="00240ECC"/>
    <w:rsid w:val="00261C10"/>
    <w:rsid w:val="00262514"/>
    <w:rsid w:val="00263181"/>
    <w:rsid w:val="002757C8"/>
    <w:rsid w:val="00290651"/>
    <w:rsid w:val="002B0D00"/>
    <w:rsid w:val="002D567F"/>
    <w:rsid w:val="002D5EA1"/>
    <w:rsid w:val="003011CB"/>
    <w:rsid w:val="00302747"/>
    <w:rsid w:val="003304E1"/>
    <w:rsid w:val="00333D44"/>
    <w:rsid w:val="003356AC"/>
    <w:rsid w:val="003548B1"/>
    <w:rsid w:val="00383D7A"/>
    <w:rsid w:val="00395BA9"/>
    <w:rsid w:val="003A1962"/>
    <w:rsid w:val="003B03F5"/>
    <w:rsid w:val="003D6CB2"/>
    <w:rsid w:val="003E5E47"/>
    <w:rsid w:val="00434F73"/>
    <w:rsid w:val="004411B7"/>
    <w:rsid w:val="00447B1B"/>
    <w:rsid w:val="00450A32"/>
    <w:rsid w:val="004511F0"/>
    <w:rsid w:val="00481773"/>
    <w:rsid w:val="004A00C8"/>
    <w:rsid w:val="004E1E5F"/>
    <w:rsid w:val="004E2771"/>
    <w:rsid w:val="004E5E7C"/>
    <w:rsid w:val="004F1AFF"/>
    <w:rsid w:val="0051125F"/>
    <w:rsid w:val="005327D1"/>
    <w:rsid w:val="00545C94"/>
    <w:rsid w:val="005657A3"/>
    <w:rsid w:val="00573760"/>
    <w:rsid w:val="0058090F"/>
    <w:rsid w:val="005909CD"/>
    <w:rsid w:val="005979D1"/>
    <w:rsid w:val="005A2943"/>
    <w:rsid w:val="005D4F46"/>
    <w:rsid w:val="005D7972"/>
    <w:rsid w:val="00623AFB"/>
    <w:rsid w:val="0063498F"/>
    <w:rsid w:val="00647A93"/>
    <w:rsid w:val="00651A72"/>
    <w:rsid w:val="00682195"/>
    <w:rsid w:val="00716C68"/>
    <w:rsid w:val="00720CFC"/>
    <w:rsid w:val="00726FAA"/>
    <w:rsid w:val="00746C9E"/>
    <w:rsid w:val="00752B81"/>
    <w:rsid w:val="00760CA5"/>
    <w:rsid w:val="00765C4B"/>
    <w:rsid w:val="00767748"/>
    <w:rsid w:val="007845E9"/>
    <w:rsid w:val="007947FC"/>
    <w:rsid w:val="007A25C0"/>
    <w:rsid w:val="007A6EC4"/>
    <w:rsid w:val="007A74C9"/>
    <w:rsid w:val="007D3C64"/>
    <w:rsid w:val="007D500E"/>
    <w:rsid w:val="007F15E0"/>
    <w:rsid w:val="00812886"/>
    <w:rsid w:val="00821966"/>
    <w:rsid w:val="0082613B"/>
    <w:rsid w:val="00840175"/>
    <w:rsid w:val="00842F62"/>
    <w:rsid w:val="00871076"/>
    <w:rsid w:val="008737D5"/>
    <w:rsid w:val="00881299"/>
    <w:rsid w:val="008B1E1F"/>
    <w:rsid w:val="008F704E"/>
    <w:rsid w:val="00922A23"/>
    <w:rsid w:val="00923797"/>
    <w:rsid w:val="00933987"/>
    <w:rsid w:val="00947CF7"/>
    <w:rsid w:val="00950113"/>
    <w:rsid w:val="009603C8"/>
    <w:rsid w:val="0097544C"/>
    <w:rsid w:val="009803BC"/>
    <w:rsid w:val="00994388"/>
    <w:rsid w:val="0099474C"/>
    <w:rsid w:val="009A0228"/>
    <w:rsid w:val="009B7798"/>
    <w:rsid w:val="009D07B7"/>
    <w:rsid w:val="009D2861"/>
    <w:rsid w:val="00A16071"/>
    <w:rsid w:val="00A17FA8"/>
    <w:rsid w:val="00A40502"/>
    <w:rsid w:val="00A62631"/>
    <w:rsid w:val="00A62AAB"/>
    <w:rsid w:val="00AC1E31"/>
    <w:rsid w:val="00AE3B07"/>
    <w:rsid w:val="00AF327E"/>
    <w:rsid w:val="00B00C34"/>
    <w:rsid w:val="00B365C0"/>
    <w:rsid w:val="00B502EB"/>
    <w:rsid w:val="00B53EC4"/>
    <w:rsid w:val="00B739FF"/>
    <w:rsid w:val="00BB606B"/>
    <w:rsid w:val="00BB790B"/>
    <w:rsid w:val="00BF1A93"/>
    <w:rsid w:val="00BF46D4"/>
    <w:rsid w:val="00BF6A74"/>
    <w:rsid w:val="00C4231A"/>
    <w:rsid w:val="00C518C3"/>
    <w:rsid w:val="00C921D1"/>
    <w:rsid w:val="00C95CC2"/>
    <w:rsid w:val="00CE37CF"/>
    <w:rsid w:val="00D2512B"/>
    <w:rsid w:val="00D31D13"/>
    <w:rsid w:val="00D37E4A"/>
    <w:rsid w:val="00D50AEA"/>
    <w:rsid w:val="00D55008"/>
    <w:rsid w:val="00D87090"/>
    <w:rsid w:val="00DA3AD7"/>
    <w:rsid w:val="00DB3A10"/>
    <w:rsid w:val="00DC6503"/>
    <w:rsid w:val="00DE7F65"/>
    <w:rsid w:val="00E03514"/>
    <w:rsid w:val="00E130ED"/>
    <w:rsid w:val="00E1611F"/>
    <w:rsid w:val="00E30F8D"/>
    <w:rsid w:val="00E34958"/>
    <w:rsid w:val="00E566EF"/>
    <w:rsid w:val="00E571AA"/>
    <w:rsid w:val="00E800A7"/>
    <w:rsid w:val="00E808DE"/>
    <w:rsid w:val="00E83B25"/>
    <w:rsid w:val="00E851FD"/>
    <w:rsid w:val="00E93FAF"/>
    <w:rsid w:val="00EA25EB"/>
    <w:rsid w:val="00EA54A5"/>
    <w:rsid w:val="00EB4AA7"/>
    <w:rsid w:val="00EE10D1"/>
    <w:rsid w:val="00EE7204"/>
    <w:rsid w:val="00F126BA"/>
    <w:rsid w:val="00F16F77"/>
    <w:rsid w:val="00F2471B"/>
    <w:rsid w:val="00F731BE"/>
    <w:rsid w:val="00F75306"/>
    <w:rsid w:val="00FA2DF1"/>
    <w:rsid w:val="00FA7011"/>
    <w:rsid w:val="00FD6483"/>
    <w:rsid w:val="00FE61E3"/>
    <w:rsid w:val="00FF28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5F8A9"/>
  <w15:docId w15:val="{4C5D3401-0DDD-3A43-95CC-D0C857CD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D44"/>
    <w:pPr>
      <w:ind w:left="720"/>
      <w:contextualSpacing/>
    </w:pPr>
  </w:style>
  <w:style w:type="character" w:styleId="Hyperlink">
    <w:name w:val="Hyperlink"/>
    <w:basedOn w:val="DefaultParagraphFont"/>
    <w:uiPriority w:val="99"/>
    <w:unhideWhenUsed/>
    <w:rsid w:val="003E5E47"/>
    <w:rPr>
      <w:color w:val="0000FF" w:themeColor="hyperlink"/>
      <w:u w:val="single"/>
    </w:rPr>
  </w:style>
  <w:style w:type="character" w:styleId="UnresolvedMention">
    <w:name w:val="Unresolved Mention"/>
    <w:basedOn w:val="DefaultParagraphFont"/>
    <w:uiPriority w:val="99"/>
    <w:semiHidden/>
    <w:unhideWhenUsed/>
    <w:rsid w:val="00BF1A93"/>
    <w:rPr>
      <w:color w:val="605E5C"/>
      <w:shd w:val="clear" w:color="auto" w:fill="E1DFDD"/>
    </w:rPr>
  </w:style>
  <w:style w:type="character" w:styleId="FollowedHyperlink">
    <w:name w:val="FollowedHyperlink"/>
    <w:basedOn w:val="DefaultParagraphFont"/>
    <w:uiPriority w:val="99"/>
    <w:semiHidden/>
    <w:unhideWhenUsed/>
    <w:rsid w:val="00994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04741">
      <w:bodyDiv w:val="1"/>
      <w:marLeft w:val="0"/>
      <w:marRight w:val="0"/>
      <w:marTop w:val="0"/>
      <w:marBottom w:val="0"/>
      <w:divBdr>
        <w:top w:val="none" w:sz="0" w:space="0" w:color="auto"/>
        <w:left w:val="none" w:sz="0" w:space="0" w:color="auto"/>
        <w:bottom w:val="none" w:sz="0" w:space="0" w:color="auto"/>
        <w:right w:val="none" w:sz="0" w:space="0" w:color="auto"/>
      </w:divBdr>
    </w:div>
    <w:div w:id="670763522">
      <w:bodyDiv w:val="1"/>
      <w:marLeft w:val="0"/>
      <w:marRight w:val="0"/>
      <w:marTop w:val="0"/>
      <w:marBottom w:val="0"/>
      <w:divBdr>
        <w:top w:val="none" w:sz="0" w:space="0" w:color="auto"/>
        <w:left w:val="none" w:sz="0" w:space="0" w:color="auto"/>
        <w:bottom w:val="none" w:sz="0" w:space="0" w:color="auto"/>
        <w:right w:val="none" w:sz="0" w:space="0" w:color="auto"/>
      </w:divBdr>
    </w:div>
    <w:div w:id="938877275">
      <w:bodyDiv w:val="1"/>
      <w:marLeft w:val="0"/>
      <w:marRight w:val="0"/>
      <w:marTop w:val="0"/>
      <w:marBottom w:val="0"/>
      <w:divBdr>
        <w:top w:val="none" w:sz="0" w:space="0" w:color="auto"/>
        <w:left w:val="none" w:sz="0" w:space="0" w:color="auto"/>
        <w:bottom w:val="none" w:sz="0" w:space="0" w:color="auto"/>
        <w:right w:val="none" w:sz="0" w:space="0" w:color="auto"/>
      </w:divBdr>
    </w:div>
    <w:div w:id="1035501493">
      <w:bodyDiv w:val="1"/>
      <w:marLeft w:val="0"/>
      <w:marRight w:val="0"/>
      <w:marTop w:val="0"/>
      <w:marBottom w:val="0"/>
      <w:divBdr>
        <w:top w:val="none" w:sz="0" w:space="0" w:color="auto"/>
        <w:left w:val="none" w:sz="0" w:space="0" w:color="auto"/>
        <w:bottom w:val="none" w:sz="0" w:space="0" w:color="auto"/>
        <w:right w:val="none" w:sz="0" w:space="0" w:color="auto"/>
      </w:divBdr>
      <w:divsChild>
        <w:div w:id="1346521256">
          <w:marLeft w:val="0"/>
          <w:marRight w:val="0"/>
          <w:marTop w:val="0"/>
          <w:marBottom w:val="0"/>
          <w:divBdr>
            <w:top w:val="none" w:sz="0" w:space="0" w:color="auto"/>
            <w:left w:val="none" w:sz="0" w:space="0" w:color="auto"/>
            <w:bottom w:val="none" w:sz="0" w:space="0" w:color="auto"/>
            <w:right w:val="none" w:sz="0" w:space="0" w:color="auto"/>
          </w:divBdr>
        </w:div>
        <w:div w:id="1739206669">
          <w:marLeft w:val="0"/>
          <w:marRight w:val="0"/>
          <w:marTop w:val="0"/>
          <w:marBottom w:val="0"/>
          <w:divBdr>
            <w:top w:val="none" w:sz="0" w:space="0" w:color="auto"/>
            <w:left w:val="none" w:sz="0" w:space="0" w:color="auto"/>
            <w:bottom w:val="none" w:sz="0" w:space="0" w:color="auto"/>
            <w:right w:val="none" w:sz="0" w:space="0" w:color="auto"/>
          </w:divBdr>
        </w:div>
        <w:div w:id="2085832593">
          <w:marLeft w:val="0"/>
          <w:marRight w:val="0"/>
          <w:marTop w:val="0"/>
          <w:marBottom w:val="0"/>
          <w:divBdr>
            <w:top w:val="none" w:sz="0" w:space="0" w:color="auto"/>
            <w:left w:val="none" w:sz="0" w:space="0" w:color="auto"/>
            <w:bottom w:val="none" w:sz="0" w:space="0" w:color="auto"/>
            <w:right w:val="none" w:sz="0" w:space="0" w:color="auto"/>
          </w:divBdr>
        </w:div>
        <w:div w:id="890918288">
          <w:marLeft w:val="0"/>
          <w:marRight w:val="0"/>
          <w:marTop w:val="0"/>
          <w:marBottom w:val="0"/>
          <w:divBdr>
            <w:top w:val="none" w:sz="0" w:space="0" w:color="auto"/>
            <w:left w:val="none" w:sz="0" w:space="0" w:color="auto"/>
            <w:bottom w:val="none" w:sz="0" w:space="0" w:color="auto"/>
            <w:right w:val="none" w:sz="0" w:space="0" w:color="auto"/>
          </w:divBdr>
        </w:div>
        <w:div w:id="543830969">
          <w:marLeft w:val="0"/>
          <w:marRight w:val="0"/>
          <w:marTop w:val="0"/>
          <w:marBottom w:val="0"/>
          <w:divBdr>
            <w:top w:val="none" w:sz="0" w:space="0" w:color="auto"/>
            <w:left w:val="none" w:sz="0" w:space="0" w:color="auto"/>
            <w:bottom w:val="none" w:sz="0" w:space="0" w:color="auto"/>
            <w:right w:val="none" w:sz="0" w:space="0" w:color="auto"/>
          </w:divBdr>
        </w:div>
        <w:div w:id="1370691901">
          <w:marLeft w:val="0"/>
          <w:marRight w:val="0"/>
          <w:marTop w:val="0"/>
          <w:marBottom w:val="0"/>
          <w:divBdr>
            <w:top w:val="none" w:sz="0" w:space="0" w:color="auto"/>
            <w:left w:val="none" w:sz="0" w:space="0" w:color="auto"/>
            <w:bottom w:val="none" w:sz="0" w:space="0" w:color="auto"/>
            <w:right w:val="none" w:sz="0" w:space="0" w:color="auto"/>
          </w:divBdr>
        </w:div>
        <w:div w:id="1105929475">
          <w:marLeft w:val="0"/>
          <w:marRight w:val="0"/>
          <w:marTop w:val="0"/>
          <w:marBottom w:val="0"/>
          <w:divBdr>
            <w:top w:val="none" w:sz="0" w:space="0" w:color="auto"/>
            <w:left w:val="none" w:sz="0" w:space="0" w:color="auto"/>
            <w:bottom w:val="none" w:sz="0" w:space="0" w:color="auto"/>
            <w:right w:val="none" w:sz="0" w:space="0" w:color="auto"/>
          </w:divBdr>
        </w:div>
        <w:div w:id="1783767479">
          <w:marLeft w:val="0"/>
          <w:marRight w:val="0"/>
          <w:marTop w:val="0"/>
          <w:marBottom w:val="0"/>
          <w:divBdr>
            <w:top w:val="none" w:sz="0" w:space="0" w:color="auto"/>
            <w:left w:val="none" w:sz="0" w:space="0" w:color="auto"/>
            <w:bottom w:val="none" w:sz="0" w:space="0" w:color="auto"/>
            <w:right w:val="none" w:sz="0" w:space="0" w:color="auto"/>
          </w:divBdr>
        </w:div>
        <w:div w:id="1045834303">
          <w:marLeft w:val="0"/>
          <w:marRight w:val="0"/>
          <w:marTop w:val="0"/>
          <w:marBottom w:val="0"/>
          <w:divBdr>
            <w:top w:val="none" w:sz="0" w:space="0" w:color="auto"/>
            <w:left w:val="none" w:sz="0" w:space="0" w:color="auto"/>
            <w:bottom w:val="none" w:sz="0" w:space="0" w:color="auto"/>
            <w:right w:val="none" w:sz="0" w:space="0" w:color="auto"/>
          </w:divBdr>
        </w:div>
        <w:div w:id="474566702">
          <w:marLeft w:val="0"/>
          <w:marRight w:val="0"/>
          <w:marTop w:val="0"/>
          <w:marBottom w:val="0"/>
          <w:divBdr>
            <w:top w:val="none" w:sz="0" w:space="0" w:color="auto"/>
            <w:left w:val="none" w:sz="0" w:space="0" w:color="auto"/>
            <w:bottom w:val="none" w:sz="0" w:space="0" w:color="auto"/>
            <w:right w:val="none" w:sz="0" w:space="0" w:color="auto"/>
          </w:divBdr>
        </w:div>
        <w:div w:id="1008484170">
          <w:marLeft w:val="0"/>
          <w:marRight w:val="0"/>
          <w:marTop w:val="0"/>
          <w:marBottom w:val="0"/>
          <w:divBdr>
            <w:top w:val="none" w:sz="0" w:space="0" w:color="auto"/>
            <w:left w:val="none" w:sz="0" w:space="0" w:color="auto"/>
            <w:bottom w:val="none" w:sz="0" w:space="0" w:color="auto"/>
            <w:right w:val="none" w:sz="0" w:space="0" w:color="auto"/>
          </w:divBdr>
        </w:div>
        <w:div w:id="2010786168">
          <w:marLeft w:val="0"/>
          <w:marRight w:val="0"/>
          <w:marTop w:val="0"/>
          <w:marBottom w:val="0"/>
          <w:divBdr>
            <w:top w:val="none" w:sz="0" w:space="0" w:color="auto"/>
            <w:left w:val="none" w:sz="0" w:space="0" w:color="auto"/>
            <w:bottom w:val="none" w:sz="0" w:space="0" w:color="auto"/>
            <w:right w:val="none" w:sz="0" w:space="0" w:color="auto"/>
          </w:divBdr>
        </w:div>
        <w:div w:id="461192293">
          <w:marLeft w:val="0"/>
          <w:marRight w:val="0"/>
          <w:marTop w:val="0"/>
          <w:marBottom w:val="0"/>
          <w:divBdr>
            <w:top w:val="none" w:sz="0" w:space="0" w:color="auto"/>
            <w:left w:val="none" w:sz="0" w:space="0" w:color="auto"/>
            <w:bottom w:val="none" w:sz="0" w:space="0" w:color="auto"/>
            <w:right w:val="none" w:sz="0" w:space="0" w:color="auto"/>
          </w:divBdr>
        </w:div>
        <w:div w:id="220019577">
          <w:marLeft w:val="0"/>
          <w:marRight w:val="0"/>
          <w:marTop w:val="0"/>
          <w:marBottom w:val="0"/>
          <w:divBdr>
            <w:top w:val="none" w:sz="0" w:space="0" w:color="auto"/>
            <w:left w:val="none" w:sz="0" w:space="0" w:color="auto"/>
            <w:bottom w:val="none" w:sz="0" w:space="0" w:color="auto"/>
            <w:right w:val="none" w:sz="0" w:space="0" w:color="auto"/>
          </w:divBdr>
        </w:div>
        <w:div w:id="48304296">
          <w:marLeft w:val="0"/>
          <w:marRight w:val="0"/>
          <w:marTop w:val="0"/>
          <w:marBottom w:val="0"/>
          <w:divBdr>
            <w:top w:val="none" w:sz="0" w:space="0" w:color="auto"/>
            <w:left w:val="none" w:sz="0" w:space="0" w:color="auto"/>
            <w:bottom w:val="none" w:sz="0" w:space="0" w:color="auto"/>
            <w:right w:val="none" w:sz="0" w:space="0" w:color="auto"/>
          </w:divBdr>
        </w:div>
        <w:div w:id="1314724517">
          <w:marLeft w:val="0"/>
          <w:marRight w:val="0"/>
          <w:marTop w:val="0"/>
          <w:marBottom w:val="0"/>
          <w:divBdr>
            <w:top w:val="none" w:sz="0" w:space="0" w:color="auto"/>
            <w:left w:val="none" w:sz="0" w:space="0" w:color="auto"/>
            <w:bottom w:val="none" w:sz="0" w:space="0" w:color="auto"/>
            <w:right w:val="none" w:sz="0" w:space="0" w:color="auto"/>
          </w:divBdr>
        </w:div>
        <w:div w:id="1042169953">
          <w:marLeft w:val="0"/>
          <w:marRight w:val="0"/>
          <w:marTop w:val="0"/>
          <w:marBottom w:val="0"/>
          <w:divBdr>
            <w:top w:val="none" w:sz="0" w:space="0" w:color="auto"/>
            <w:left w:val="none" w:sz="0" w:space="0" w:color="auto"/>
            <w:bottom w:val="none" w:sz="0" w:space="0" w:color="auto"/>
            <w:right w:val="none" w:sz="0" w:space="0" w:color="auto"/>
          </w:divBdr>
        </w:div>
      </w:divsChild>
    </w:div>
    <w:div w:id="1067651522">
      <w:bodyDiv w:val="1"/>
      <w:marLeft w:val="0"/>
      <w:marRight w:val="0"/>
      <w:marTop w:val="0"/>
      <w:marBottom w:val="0"/>
      <w:divBdr>
        <w:top w:val="none" w:sz="0" w:space="0" w:color="auto"/>
        <w:left w:val="none" w:sz="0" w:space="0" w:color="auto"/>
        <w:bottom w:val="none" w:sz="0" w:space="0" w:color="auto"/>
        <w:right w:val="none" w:sz="0" w:space="0" w:color="auto"/>
      </w:divBdr>
    </w:div>
    <w:div w:id="1297640858">
      <w:bodyDiv w:val="1"/>
      <w:marLeft w:val="0"/>
      <w:marRight w:val="0"/>
      <w:marTop w:val="0"/>
      <w:marBottom w:val="0"/>
      <w:divBdr>
        <w:top w:val="none" w:sz="0" w:space="0" w:color="auto"/>
        <w:left w:val="none" w:sz="0" w:space="0" w:color="auto"/>
        <w:bottom w:val="none" w:sz="0" w:space="0" w:color="auto"/>
        <w:right w:val="none" w:sz="0" w:space="0" w:color="auto"/>
      </w:divBdr>
    </w:div>
    <w:div w:id="1376078512">
      <w:bodyDiv w:val="1"/>
      <w:marLeft w:val="0"/>
      <w:marRight w:val="0"/>
      <w:marTop w:val="0"/>
      <w:marBottom w:val="0"/>
      <w:divBdr>
        <w:top w:val="none" w:sz="0" w:space="0" w:color="auto"/>
        <w:left w:val="none" w:sz="0" w:space="0" w:color="auto"/>
        <w:bottom w:val="none" w:sz="0" w:space="0" w:color="auto"/>
        <w:right w:val="none" w:sz="0" w:space="0" w:color="auto"/>
      </w:divBdr>
    </w:div>
    <w:div w:id="1773937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squash.ca/wp-content/uploads/2021/06/2021-22-Annual-Outcomes-Squash.xlsx" TargetMode="External"/><Relationship Id="rId5" Type="http://schemas.openxmlformats.org/officeDocument/2006/relationships/hyperlink" Target="http://nssquash.ca/wp-content/uploads/2021/06/2020-21-Annual-Outcomes-Squash.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Jourdeuil</dc:creator>
  <cp:keywords/>
  <dc:description/>
  <cp:lastModifiedBy>Phil Jourdeuil</cp:lastModifiedBy>
  <cp:revision>61</cp:revision>
  <dcterms:created xsi:type="dcterms:W3CDTF">2021-06-16T15:32:00Z</dcterms:created>
  <dcterms:modified xsi:type="dcterms:W3CDTF">2021-06-21T15:05:00Z</dcterms:modified>
</cp:coreProperties>
</file>